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5839E6" w14:textId="6C1F12C0" w:rsidR="002D2450" w:rsidRDefault="002D2450" w:rsidP="002D24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>
        <w:rPr>
          <w:b/>
          <w:noProof/>
          <w:sz w:val="24"/>
        </w:rPr>
        <w:t>3GPP TSG-RAN WG4 Meeting #</w:t>
      </w:r>
      <w:bookmarkEnd w:id="0"/>
      <w:r>
        <w:rPr>
          <w:b/>
          <w:noProof/>
          <w:sz w:val="24"/>
        </w:rPr>
        <w:t>10</w:t>
      </w:r>
      <w:r w:rsidR="00ED67B3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732A6F" w:rsidRPr="00732A6F">
        <w:rPr>
          <w:b/>
          <w:noProof/>
          <w:sz w:val="24"/>
        </w:rPr>
        <w:t>R4-221</w:t>
      </w:r>
      <w:r w:rsidR="00096C73">
        <w:rPr>
          <w:b/>
          <w:noProof/>
          <w:sz w:val="24"/>
        </w:rPr>
        <w:t>8562</w:t>
      </w:r>
    </w:p>
    <w:p w14:paraId="63C63B34" w14:textId="0EA72D64" w:rsidR="001512D7" w:rsidRPr="00566BC5" w:rsidRDefault="000A0D13" w:rsidP="00880659">
      <w:pPr>
        <w:pStyle w:val="a4"/>
        <w:tabs>
          <w:tab w:val="left" w:pos="5265"/>
        </w:tabs>
        <w:outlineLvl w:val="0"/>
        <w:rPr>
          <w:b w:val="0"/>
          <w:sz w:val="24"/>
        </w:rPr>
      </w:pPr>
      <w:r>
        <w:rPr>
          <w:rFonts w:eastAsia="宋体" w:cs="Arial"/>
          <w:sz w:val="24"/>
          <w:szCs w:val="24"/>
          <w:lang w:eastAsia="zh-CN"/>
        </w:rPr>
        <w:t>Toulouse</w:t>
      </w:r>
      <w:r w:rsidRPr="00E13633">
        <w:rPr>
          <w:rFonts w:eastAsia="宋体" w:cs="Arial"/>
          <w:sz w:val="24"/>
          <w:szCs w:val="24"/>
          <w:lang w:eastAsia="zh-CN"/>
        </w:rPr>
        <w:t>,</w:t>
      </w:r>
      <w:r>
        <w:rPr>
          <w:rFonts w:eastAsia="宋体" w:cs="Arial"/>
          <w:sz w:val="24"/>
          <w:szCs w:val="24"/>
          <w:lang w:eastAsia="zh-CN"/>
        </w:rPr>
        <w:t xml:space="preserve"> France,</w:t>
      </w:r>
      <w:r w:rsidRPr="00E13633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November 14</w:t>
      </w:r>
      <w:r w:rsidRPr="00E13633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November 18</w:t>
      </w:r>
      <w:r w:rsidRPr="00E13633">
        <w:rPr>
          <w:rFonts w:eastAsia="宋体" w:cs="Arial"/>
          <w:sz w:val="24"/>
          <w:szCs w:val="24"/>
          <w:lang w:eastAsia="zh-CN"/>
        </w:rPr>
        <w:t>, 2022</w:t>
      </w:r>
      <w:r>
        <w:rPr>
          <w:rFonts w:eastAsia="宋体" w:cs="Arial"/>
          <w:sz w:val="24"/>
          <w:szCs w:val="24"/>
          <w:lang w:eastAsia="zh-CN"/>
        </w:rPr>
        <w:tab/>
      </w:r>
      <w:r w:rsidR="00880659">
        <w:rPr>
          <w:rFonts w:eastAsia="宋体" w:cs="Arial"/>
          <w:sz w:val="24"/>
          <w:szCs w:val="24"/>
          <w:lang w:eastAsia="zh-CN"/>
        </w:rPr>
        <w:tab/>
      </w:r>
      <w:r w:rsidR="00CE0BDC">
        <w:rPr>
          <w:rFonts w:cs="Arial"/>
          <w:sz w:val="24"/>
        </w:rPr>
        <w:br/>
      </w:r>
    </w:p>
    <w:p w14:paraId="46DA2A95" w14:textId="410F16E8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CB0880">
        <w:rPr>
          <w:rFonts w:ascii="Arial" w:hAnsi="Arial" w:cs="Arial"/>
          <w:b/>
          <w:lang w:eastAsia="zh-CN"/>
        </w:rPr>
        <w:t>Antenna configuration in FR2 MIMO OTA campaign</w:t>
      </w:r>
    </w:p>
    <w:p w14:paraId="3908425A" w14:textId="6A06BAE1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Samsung</w:t>
      </w:r>
    </w:p>
    <w:p w14:paraId="78CF3EE8" w14:textId="22F58521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EE6E60">
        <w:rPr>
          <w:rFonts w:ascii="Arial" w:hAnsi="Arial" w:cs="Arial"/>
          <w:b/>
        </w:rPr>
        <w:t>8</w:t>
      </w:r>
      <w:r w:rsidR="00CA5888">
        <w:rPr>
          <w:rFonts w:ascii="Arial" w:hAnsi="Arial" w:cs="Arial"/>
          <w:b/>
        </w:rPr>
        <w:t>.</w:t>
      </w:r>
      <w:r w:rsidR="00B64AED">
        <w:rPr>
          <w:rFonts w:ascii="Arial" w:hAnsi="Arial" w:cs="Arial"/>
          <w:b/>
        </w:rPr>
        <w:t>1</w:t>
      </w:r>
      <w:r w:rsidR="00732488">
        <w:rPr>
          <w:rFonts w:ascii="Arial" w:hAnsi="Arial" w:cs="Arial"/>
          <w:b/>
        </w:rPr>
        <w:t>5</w:t>
      </w:r>
      <w:r w:rsidR="00CA5888">
        <w:rPr>
          <w:rFonts w:ascii="Arial" w:hAnsi="Arial" w:cs="Arial"/>
          <w:b/>
        </w:rPr>
        <w:t>.</w:t>
      </w:r>
      <w:r w:rsidR="00AC5999">
        <w:rPr>
          <w:rFonts w:ascii="Arial" w:hAnsi="Arial" w:cs="Arial"/>
          <w:b/>
        </w:rPr>
        <w:t>2</w:t>
      </w:r>
    </w:p>
    <w:p w14:paraId="46C4EC30" w14:textId="0F6458A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Discussion</w:t>
      </w:r>
    </w:p>
    <w:p w14:paraId="71A1430C" w14:textId="77777777" w:rsidR="0045428D" w:rsidRDefault="000A567D" w:rsidP="002A1C01">
      <w:pPr>
        <w:pStyle w:val="1"/>
      </w:pPr>
      <w:r>
        <w:t>1.</w:t>
      </w:r>
      <w:r>
        <w:tab/>
      </w:r>
      <w:r w:rsidR="002A1C01">
        <w:t>Introduction</w:t>
      </w:r>
    </w:p>
    <w:p w14:paraId="53C76B1F" w14:textId="3DF67289" w:rsidR="00AB198D" w:rsidRDefault="00DC03AE" w:rsidP="008F13B3">
      <w:pPr>
        <w:rPr>
          <w:rFonts w:eastAsiaTheme="minorEastAsia"/>
          <w:lang w:eastAsia="zh-CN"/>
        </w:rPr>
      </w:pPr>
      <w:r>
        <w:rPr>
          <w:lang w:eastAsia="zh-CN"/>
        </w:rPr>
        <w:t>FR2 MIMO OTA performance requirements are leftover from Rel-17 and thus are prioritized in Rel-18 enhancement</w:t>
      </w:r>
      <w:r w:rsidR="00732488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In last meeting a high level framework is agreed and further refinement is expected. In the approved WF [1], different UE antenna configurations are encouraged in performance simulation.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DC03AE" w14:paraId="10C921C1" w14:textId="77777777" w:rsidTr="00DC03AE">
        <w:tc>
          <w:tcPr>
            <w:tcW w:w="9622" w:type="dxa"/>
          </w:tcPr>
          <w:p w14:paraId="0889EF1B" w14:textId="77777777" w:rsidR="00DC03AE" w:rsidRPr="002A6F45" w:rsidRDefault="00DC03AE" w:rsidP="00DC03AE">
            <w:pPr>
              <w:pStyle w:val="af3"/>
              <w:numPr>
                <w:ilvl w:val="0"/>
                <w:numId w:val="4"/>
              </w:numPr>
              <w:spacing w:after="120"/>
              <w:ind w:left="720" w:firstLineChars="0"/>
              <w:rPr>
                <w:szCs w:val="24"/>
                <w:lang w:eastAsia="zh-CN"/>
              </w:rPr>
            </w:pPr>
            <w:r w:rsidRPr="002A6F45">
              <w:rPr>
                <w:szCs w:val="24"/>
                <w:lang w:eastAsia="zh-CN"/>
              </w:rPr>
              <w:t xml:space="preserve">Proposal 5: </w:t>
            </w:r>
            <w:r w:rsidRPr="002A6F45">
              <w:t>F</w:t>
            </w:r>
            <w:r w:rsidRPr="002A6F45">
              <w:rPr>
                <w:szCs w:val="24"/>
                <w:lang w:eastAsia="zh-CN"/>
              </w:rPr>
              <w:t xml:space="preserve">or performance simulation, encourage companies providing more simulation results with </w:t>
            </w:r>
            <w:r w:rsidRPr="00DC03AE">
              <w:rPr>
                <w:szCs w:val="24"/>
                <w:highlight w:val="yellow"/>
                <w:lang w:eastAsia="zh-CN"/>
              </w:rPr>
              <w:t>different UE antenna assumptions which follow practical implementations.</w:t>
            </w:r>
          </w:p>
          <w:p w14:paraId="2EA699B4" w14:textId="77777777" w:rsidR="00DC03AE" w:rsidRPr="002A6F45" w:rsidRDefault="00DC03AE" w:rsidP="00DC03AE">
            <w:pPr>
              <w:pStyle w:val="af3"/>
              <w:numPr>
                <w:ilvl w:val="0"/>
                <w:numId w:val="4"/>
              </w:numPr>
              <w:spacing w:after="120"/>
              <w:ind w:left="720" w:firstLineChars="0"/>
              <w:rPr>
                <w:szCs w:val="24"/>
                <w:lang w:eastAsia="zh-CN"/>
              </w:rPr>
            </w:pPr>
            <w:r w:rsidRPr="002A6F45">
              <w:rPr>
                <w:rFonts w:hint="eastAsia"/>
                <w:szCs w:val="24"/>
                <w:lang w:eastAsia="zh-CN"/>
              </w:rPr>
              <w:t>P</w:t>
            </w:r>
            <w:r w:rsidRPr="002A6F45">
              <w:rPr>
                <w:szCs w:val="24"/>
                <w:lang w:eastAsia="zh-CN"/>
              </w:rPr>
              <w:t xml:space="preserve">roposal 6: With a validated simulation platform, companies who could not provide either the measurement results or simulation results can provide the </w:t>
            </w:r>
            <w:r w:rsidRPr="00DC03AE">
              <w:rPr>
                <w:szCs w:val="24"/>
                <w:highlight w:val="yellow"/>
                <w:lang w:eastAsia="zh-CN"/>
              </w:rPr>
              <w:t>input on the antenna configurations.</w:t>
            </w:r>
            <w:r w:rsidRPr="002A6F45">
              <w:rPr>
                <w:szCs w:val="24"/>
                <w:lang w:eastAsia="zh-CN"/>
              </w:rPr>
              <w:t xml:space="preserve"> </w:t>
            </w:r>
            <w:r w:rsidRPr="002A6F45">
              <w:rPr>
                <w:i/>
                <w:iCs/>
                <w:szCs w:val="24"/>
                <w:lang w:eastAsia="zh-CN"/>
              </w:rPr>
              <w:t>(This approach can ensure the validity of the simulation results, and at the same time can increase the amount of data used to develop requirements.)</w:t>
            </w:r>
          </w:p>
          <w:p w14:paraId="0A381E91" w14:textId="77777777" w:rsidR="00DC03AE" w:rsidRDefault="00DC03AE" w:rsidP="008F13B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……</w:t>
            </w:r>
          </w:p>
          <w:p w14:paraId="25F951FB" w14:textId="77777777" w:rsidR="00DC03AE" w:rsidRPr="00287802" w:rsidRDefault="00DC03AE" w:rsidP="00DC03AE">
            <w:pPr>
              <w:pStyle w:val="af3"/>
              <w:numPr>
                <w:ilvl w:val="0"/>
                <w:numId w:val="4"/>
              </w:numPr>
              <w:spacing w:after="120"/>
              <w:ind w:left="720" w:firstLineChars="0"/>
              <w:rPr>
                <w:szCs w:val="24"/>
                <w:lang w:eastAsia="zh-CN"/>
              </w:rPr>
            </w:pPr>
            <w:r w:rsidRPr="00287802">
              <w:rPr>
                <w:szCs w:val="24"/>
                <w:lang w:eastAsia="zh-CN"/>
              </w:rPr>
              <w:t>Action 4: Prepare for the simulation campaign.</w:t>
            </w:r>
          </w:p>
          <w:p w14:paraId="68CAD197" w14:textId="77777777" w:rsidR="00DC03AE" w:rsidRPr="00287802" w:rsidRDefault="00DC03AE" w:rsidP="00DC03AE">
            <w:pPr>
              <w:pStyle w:val="af3"/>
              <w:numPr>
                <w:ilvl w:val="1"/>
                <w:numId w:val="4"/>
              </w:numPr>
              <w:spacing w:after="120"/>
              <w:ind w:firstLineChars="0"/>
              <w:rPr>
                <w:szCs w:val="24"/>
                <w:lang w:eastAsia="zh-CN"/>
              </w:rPr>
            </w:pPr>
            <w:r w:rsidRPr="00287802">
              <w:rPr>
                <w:szCs w:val="24"/>
                <w:lang w:eastAsia="zh-CN"/>
              </w:rPr>
              <w:t>Discuss and make decision on simulation assumptions for FR2 MIMO OTA requirements development.</w:t>
            </w:r>
          </w:p>
          <w:p w14:paraId="47D76BAA" w14:textId="77777777" w:rsidR="00DC03AE" w:rsidRPr="00287802" w:rsidRDefault="00DC03AE" w:rsidP="00DC03AE">
            <w:pPr>
              <w:pStyle w:val="af3"/>
              <w:numPr>
                <w:ilvl w:val="1"/>
                <w:numId w:val="4"/>
              </w:numPr>
              <w:spacing w:after="120"/>
              <w:ind w:firstLineChars="0"/>
              <w:rPr>
                <w:szCs w:val="24"/>
                <w:lang w:eastAsia="zh-CN"/>
              </w:rPr>
            </w:pPr>
            <w:r w:rsidRPr="00287802">
              <w:rPr>
                <w:szCs w:val="24"/>
                <w:lang w:eastAsia="zh-CN"/>
              </w:rPr>
              <w:t xml:space="preserve">Companies are encouraged to provide the inputs on </w:t>
            </w:r>
            <w:r w:rsidRPr="00DC03AE">
              <w:rPr>
                <w:szCs w:val="24"/>
                <w:highlight w:val="yellow"/>
                <w:lang w:eastAsia="zh-CN"/>
              </w:rPr>
              <w:t>different antenna configurations following UE implementations</w:t>
            </w:r>
            <w:r w:rsidRPr="00287802">
              <w:rPr>
                <w:szCs w:val="24"/>
                <w:lang w:eastAsia="zh-CN"/>
              </w:rPr>
              <w:t xml:space="preserve"> for collecting more simulation data.</w:t>
            </w:r>
          </w:p>
          <w:p w14:paraId="19208CE0" w14:textId="71E54DD6" w:rsidR="00DC03AE" w:rsidRPr="00DC03AE" w:rsidRDefault="00DC03AE" w:rsidP="00DC03AE">
            <w:pPr>
              <w:pStyle w:val="af3"/>
              <w:numPr>
                <w:ilvl w:val="1"/>
                <w:numId w:val="4"/>
              </w:numPr>
              <w:spacing w:after="120"/>
              <w:ind w:firstLineChars="0"/>
              <w:rPr>
                <w:rFonts w:eastAsiaTheme="minorEastAsia"/>
                <w:lang w:eastAsia="zh-CN"/>
              </w:rPr>
            </w:pPr>
            <w:r w:rsidRPr="00287802">
              <w:rPr>
                <w:rFonts w:hint="eastAsia"/>
                <w:szCs w:val="24"/>
                <w:lang w:eastAsia="zh-CN"/>
              </w:rPr>
              <w:t>O</w:t>
            </w:r>
            <w:r w:rsidRPr="00287802">
              <w:rPr>
                <w:szCs w:val="24"/>
                <w:lang w:eastAsia="zh-CN"/>
              </w:rPr>
              <w:t>thers</w:t>
            </w:r>
          </w:p>
        </w:tc>
      </w:tr>
    </w:tbl>
    <w:p w14:paraId="6F4EE7A4" w14:textId="77777777" w:rsidR="00DC03AE" w:rsidRDefault="00DC03AE" w:rsidP="008F13B3">
      <w:pPr>
        <w:rPr>
          <w:rFonts w:eastAsiaTheme="minorEastAsia"/>
          <w:lang w:eastAsia="zh-CN"/>
        </w:rPr>
      </w:pPr>
    </w:p>
    <w:p w14:paraId="6997CEA6" w14:textId="33B09F7F" w:rsidR="00732488" w:rsidRPr="00AB198D" w:rsidRDefault="00732488" w:rsidP="008F13B3">
      <w:pPr>
        <w:rPr>
          <w:lang w:val="en-US" w:eastAsia="zh-CN"/>
        </w:rPr>
      </w:pPr>
      <w:r>
        <w:rPr>
          <w:rFonts w:eastAsiaTheme="minorEastAsia"/>
          <w:lang w:eastAsia="zh-CN"/>
        </w:rPr>
        <w:t xml:space="preserve">In this contribution, </w:t>
      </w:r>
      <w:r w:rsidR="00DC03AE">
        <w:rPr>
          <w:rFonts w:eastAsiaTheme="minorEastAsia"/>
          <w:lang w:eastAsia="zh-CN"/>
        </w:rPr>
        <w:t>we share our views on antenna configuration and propose to include single antenna panel UE in both simulation campaign and measurement campaign.</w:t>
      </w:r>
    </w:p>
    <w:p w14:paraId="65A85401" w14:textId="697A8A6E" w:rsidR="00962566" w:rsidRDefault="000A567D" w:rsidP="00E33B8C">
      <w:pPr>
        <w:pStyle w:val="1"/>
      </w:pPr>
      <w:r>
        <w:t xml:space="preserve">2. </w:t>
      </w:r>
      <w:r>
        <w:tab/>
      </w:r>
      <w:r w:rsidR="002A1C01">
        <w:t>Discussion</w:t>
      </w:r>
    </w:p>
    <w:p w14:paraId="15B0292F" w14:textId="7C665109" w:rsidR="008B7F43" w:rsidRDefault="00ED0A89" w:rsidP="00E16A3E">
      <w:pPr>
        <w:rPr>
          <w:lang w:eastAsia="zh-CN"/>
        </w:rPr>
      </w:pPr>
      <w:r>
        <w:rPr>
          <w:lang w:eastAsia="zh-CN"/>
        </w:rPr>
        <w:t>Antenna configuration is most important aspect in deriving OTA performance requirements.</w:t>
      </w:r>
      <w:r w:rsidR="008B7F43">
        <w:rPr>
          <w:lang w:eastAsia="zh-CN"/>
        </w:rPr>
        <w:t xml:space="preserve"> The peak performance (e.g. peak EIRP, peak EIS) is dominated</w:t>
      </w:r>
      <w:r w:rsidR="004F7423">
        <w:rPr>
          <w:lang w:eastAsia="zh-CN"/>
        </w:rPr>
        <w:t xml:space="preserve"> by</w:t>
      </w:r>
      <w:r w:rsidR="008B7F43">
        <w:rPr>
          <w:lang w:eastAsia="zh-CN"/>
        </w:rPr>
        <w:t xml:space="preserve"> the antenna gain of individual antenna panel, but the spherical coverage performance is strongly dependant on antenna panel number.</w:t>
      </w:r>
      <w:r w:rsidR="008B7F43">
        <w:rPr>
          <w:rFonts w:hint="eastAsia"/>
          <w:lang w:eastAsia="zh-CN"/>
        </w:rPr>
        <w:t xml:space="preserve"> </w:t>
      </w:r>
      <w:r w:rsidR="008B7F43">
        <w:rPr>
          <w:lang w:eastAsia="zh-CN"/>
        </w:rPr>
        <w:t>Note that FR2 MIMO OTA p</w:t>
      </w:r>
      <w:r w:rsidR="004F7423">
        <w:rPr>
          <w:lang w:eastAsia="zh-CN"/>
        </w:rPr>
        <w:t xml:space="preserve">erformance metric </w:t>
      </w:r>
      <w:r w:rsidR="008B7F43">
        <w:rPr>
          <w:lang w:eastAsia="zh-CN"/>
        </w:rPr>
        <w:t>MASC (MIMO Average Spherical Coverage) is also a spherical coverage.</w:t>
      </w:r>
    </w:p>
    <w:p w14:paraId="0F0FC6E9" w14:textId="7F21C51C" w:rsidR="008B7F43" w:rsidRDefault="008B7F43" w:rsidP="008B7F43">
      <w:pPr>
        <w:spacing w:after="120"/>
        <w:ind w:left="1418" w:hanging="1418"/>
        <w:rPr>
          <w:rFonts w:eastAsia="Malgun Gothic"/>
        </w:rPr>
      </w:pPr>
      <w:r>
        <w:rPr>
          <w:b/>
          <w:bCs/>
        </w:rPr>
        <w:t>Observation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FR2 </w:t>
      </w:r>
      <w:r>
        <w:rPr>
          <w:b/>
          <w:lang w:eastAsia="zh-CN"/>
        </w:rPr>
        <w:t>MIMO OTA performance metric MASC is a 2 layer spherical coverage whose performance is highly related with antenna panel number.</w:t>
      </w:r>
    </w:p>
    <w:p w14:paraId="58222F09" w14:textId="0637673C" w:rsidR="008B7F43" w:rsidRDefault="00801E99" w:rsidP="00E16A3E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Rel-15 when deriving FR2 SISO OTA spherical coverage requirements, both 1 penal UE and 2 panel UE </w:t>
      </w:r>
      <w:r w:rsidR="00DC0943">
        <w:rPr>
          <w:lang w:eastAsia="zh-CN"/>
        </w:rPr>
        <w:t>were</w:t>
      </w:r>
      <w:r>
        <w:rPr>
          <w:lang w:eastAsia="zh-CN"/>
        </w:rPr>
        <w:t xml:space="preserve"> taken in to account, refer to TR 38.817-01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801E99" w14:paraId="326B682E" w14:textId="77777777" w:rsidTr="00801E99">
        <w:tc>
          <w:tcPr>
            <w:tcW w:w="9622" w:type="dxa"/>
          </w:tcPr>
          <w:p w14:paraId="55395F20" w14:textId="77777777" w:rsidR="00801E99" w:rsidRDefault="00801E99" w:rsidP="00E16A3E">
            <w:pPr>
              <w:rPr>
                <w:lang w:eastAsia="zh-CN"/>
              </w:rPr>
            </w:pPr>
            <w:r>
              <w:rPr>
                <w:lang w:eastAsia="zh-CN"/>
              </w:rPr>
              <w:t>……</w:t>
            </w:r>
          </w:p>
          <w:p w14:paraId="150332CF" w14:textId="77777777" w:rsidR="00801E99" w:rsidRPr="007E6ACD" w:rsidRDefault="00801E99" w:rsidP="00801E99">
            <w:pPr>
              <w:rPr>
                <w:lang w:eastAsia="ja-JP"/>
              </w:rPr>
            </w:pPr>
            <w:r w:rsidRPr="007E6ACD">
              <w:t xml:space="preserve">Based on above evaluation, several companies proposed 50%-tile value. But there was a variety of assumptions for the reported data and some was based of simulations, while a few were based on measurements. To help analyze the data, two tables are provided below summarizing the 50%-tile values for </w:t>
            </w:r>
            <w:r w:rsidRPr="00801E99">
              <w:rPr>
                <w:highlight w:val="yellow"/>
              </w:rPr>
              <w:t>1 panel and 2 panels</w:t>
            </w:r>
            <w:r w:rsidRPr="007E6ACD">
              <w:t>. After discussion, spherical coverage in one power class is one specification. Finally, minimum EIRP at 50%-tile CDF is defined as 11.5dBm for 28GHz and as 8dBm for 39Hz.</w:t>
            </w:r>
            <w:r w:rsidRPr="007E6ACD">
              <w:rPr>
                <w:lang w:eastAsia="ja-JP"/>
              </w:rPr>
              <w:t xml:space="preserve"> </w:t>
            </w:r>
          </w:p>
          <w:p w14:paraId="36C0DD0E" w14:textId="77777777" w:rsidR="00801E99" w:rsidRPr="007E6ACD" w:rsidRDefault="00801E99" w:rsidP="00801E99">
            <w:pPr>
              <w:pStyle w:val="TH"/>
            </w:pPr>
            <w:r w:rsidRPr="007E6ACD">
              <w:t xml:space="preserve">Table 7.2.1.4.3-2: Summary of 50%-tile values – </w:t>
            </w:r>
            <w:r w:rsidRPr="00801E99">
              <w:rPr>
                <w:highlight w:val="yellow"/>
              </w:rPr>
              <w:t>1 panel</w:t>
            </w:r>
          </w:p>
          <w:tbl>
            <w:tblPr>
              <w:tblW w:w="676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96"/>
              <w:gridCol w:w="1152"/>
              <w:gridCol w:w="1080"/>
              <w:gridCol w:w="1080"/>
              <w:gridCol w:w="1080"/>
              <w:gridCol w:w="1080"/>
            </w:tblGrid>
            <w:tr w:rsidR="00801E99" w:rsidRPr="007E6ACD" w14:paraId="7D08210D" w14:textId="77777777" w:rsidTr="00CF67FB">
              <w:trPr>
                <w:jc w:val="center"/>
              </w:trPr>
              <w:tc>
                <w:tcPr>
                  <w:tcW w:w="1296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FED4239" w14:textId="77777777" w:rsidR="00801E99" w:rsidRPr="007E6ACD" w:rsidRDefault="00801E99" w:rsidP="00801E99">
                  <w:pPr>
                    <w:pStyle w:val="TAH"/>
                  </w:pPr>
                  <w:r w:rsidRPr="007E6ACD">
                    <w:t>Source</w:t>
                  </w:r>
                </w:p>
              </w:tc>
              <w:tc>
                <w:tcPr>
                  <w:tcW w:w="1152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  <w:hideMark/>
                </w:tcPr>
                <w:p w14:paraId="6C1239E7" w14:textId="77777777" w:rsidR="00801E99" w:rsidRPr="007E6ACD" w:rsidRDefault="00801E99" w:rsidP="00801E99">
                  <w:pPr>
                    <w:pStyle w:val="TAH"/>
                  </w:pPr>
                  <w:r w:rsidRPr="007E6ACD">
                    <w:t>Data type</w:t>
                  </w:r>
                </w:p>
              </w:tc>
              <w:tc>
                <w:tcPr>
                  <w:tcW w:w="2160" w:type="dxa"/>
                  <w:gridSpan w:val="2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  <w:hideMark/>
                </w:tcPr>
                <w:p w14:paraId="124451C6" w14:textId="77777777" w:rsidR="00801E99" w:rsidRPr="007E6ACD" w:rsidRDefault="00801E99" w:rsidP="00801E99">
                  <w:pPr>
                    <w:pStyle w:val="TAH"/>
                    <w:rPr>
                      <w:rFonts w:eastAsia="宋体"/>
                    </w:rPr>
                  </w:pPr>
                  <w:r w:rsidRPr="007E6ACD">
                    <w:t>28GHz</w:t>
                  </w:r>
                </w:p>
              </w:tc>
              <w:tc>
                <w:tcPr>
                  <w:tcW w:w="2160" w:type="dxa"/>
                  <w:gridSpan w:val="2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  <w:hideMark/>
                </w:tcPr>
                <w:p w14:paraId="6201E056" w14:textId="77777777" w:rsidR="00801E99" w:rsidRPr="007E6ACD" w:rsidRDefault="00801E99" w:rsidP="00801E99">
                  <w:pPr>
                    <w:pStyle w:val="TAH"/>
                  </w:pPr>
                  <w:r w:rsidRPr="007E6ACD">
                    <w:t>39GHz</w:t>
                  </w:r>
                  <w:r w:rsidRPr="007E6ACD">
                    <w:rPr>
                      <w:rFonts w:eastAsia="宋体"/>
                    </w:rPr>
                    <w:t xml:space="preserve"> </w:t>
                  </w:r>
                </w:p>
              </w:tc>
            </w:tr>
            <w:tr w:rsidR="00801E99" w:rsidRPr="007E6ACD" w14:paraId="5D51BB5D" w14:textId="77777777" w:rsidTr="00CF67FB">
              <w:trPr>
                <w:jc w:val="center"/>
              </w:trPr>
              <w:tc>
                <w:tcPr>
                  <w:tcW w:w="1296" w:type="dxa"/>
                  <w:vMerge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3BE8D972" w14:textId="77777777" w:rsidR="00801E99" w:rsidRPr="007E6ACD" w:rsidRDefault="00801E99" w:rsidP="00801E99">
                  <w:pPr>
                    <w:pStyle w:val="TAH"/>
                  </w:pPr>
                </w:p>
              </w:tc>
              <w:tc>
                <w:tcPr>
                  <w:tcW w:w="1152" w:type="dxa"/>
                  <w:vMerge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6EEACFA4" w14:textId="77777777" w:rsidR="00801E99" w:rsidRPr="007E6ACD" w:rsidRDefault="00801E99" w:rsidP="00801E99">
                  <w:pPr>
                    <w:pStyle w:val="TAH"/>
                  </w:pPr>
                </w:p>
              </w:tc>
              <w:tc>
                <w:tcPr>
                  <w:tcW w:w="1080" w:type="dxa"/>
                  <w:tcBorders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412CAFA1" w14:textId="77777777" w:rsidR="00801E99" w:rsidRPr="007E6ACD" w:rsidRDefault="00801E99" w:rsidP="00801E99">
                  <w:pPr>
                    <w:pStyle w:val="TAH"/>
                  </w:pPr>
                  <w:r w:rsidRPr="007E6ACD">
                    <w:rPr>
                      <w:rFonts w:eastAsia="宋体"/>
                    </w:rPr>
                    <w:t>Drop</w:t>
                  </w:r>
                </w:p>
              </w:tc>
              <w:tc>
                <w:tcPr>
                  <w:tcW w:w="1080" w:type="dxa"/>
                  <w:tcBorders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6A5A8070" w14:textId="77777777" w:rsidR="00801E99" w:rsidRPr="007E6ACD" w:rsidRDefault="00801E99" w:rsidP="00801E99">
                  <w:pPr>
                    <w:pStyle w:val="TAH"/>
                  </w:pPr>
                  <w:r w:rsidRPr="007E6ACD">
                    <w:rPr>
                      <w:rFonts w:eastAsia="宋体"/>
                    </w:rPr>
                    <w:t>EIRP</w:t>
                  </w:r>
                </w:p>
              </w:tc>
              <w:tc>
                <w:tcPr>
                  <w:tcW w:w="1080" w:type="dxa"/>
                  <w:tcBorders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2CFE376F" w14:textId="77777777" w:rsidR="00801E99" w:rsidRPr="007E6ACD" w:rsidRDefault="00801E99" w:rsidP="00801E99">
                  <w:pPr>
                    <w:pStyle w:val="TAH"/>
                  </w:pPr>
                  <w:r w:rsidRPr="007E6ACD">
                    <w:rPr>
                      <w:rFonts w:eastAsia="宋体"/>
                    </w:rPr>
                    <w:t>Drop</w:t>
                  </w:r>
                </w:p>
              </w:tc>
              <w:tc>
                <w:tcPr>
                  <w:tcW w:w="1080" w:type="dxa"/>
                  <w:tcBorders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FA162A2" w14:textId="77777777" w:rsidR="00801E99" w:rsidRPr="007E6ACD" w:rsidRDefault="00801E99" w:rsidP="00801E99">
                  <w:pPr>
                    <w:pStyle w:val="TAH"/>
                  </w:pPr>
                  <w:r w:rsidRPr="007E6ACD">
                    <w:rPr>
                      <w:rFonts w:eastAsia="宋体"/>
                    </w:rPr>
                    <w:t>EIRP</w:t>
                  </w:r>
                </w:p>
              </w:tc>
            </w:tr>
            <w:tr w:rsidR="00801E99" w:rsidRPr="007E6ACD" w14:paraId="0F4E313D" w14:textId="77777777" w:rsidTr="00CF67FB">
              <w:trPr>
                <w:jc w:val="center"/>
              </w:trPr>
              <w:tc>
                <w:tcPr>
                  <w:tcW w:w="1296" w:type="dxa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38DC8D0" w14:textId="77777777" w:rsidR="00801E99" w:rsidRPr="007E6ACD" w:rsidRDefault="00801E99" w:rsidP="00801E99">
                  <w:pPr>
                    <w:pStyle w:val="TAC"/>
                  </w:pPr>
                  <w:r w:rsidRPr="007E6ACD">
                    <w:t>Source 1</w:t>
                  </w:r>
                </w:p>
              </w:tc>
              <w:tc>
                <w:tcPr>
                  <w:tcW w:w="1152" w:type="dxa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15D87DE" w14:textId="77777777" w:rsidR="00801E99" w:rsidRPr="006C7964" w:rsidRDefault="00801E99" w:rsidP="00801E99">
                  <w:pPr>
                    <w:pStyle w:val="TAC"/>
                    <w:rPr>
                      <w:bCs/>
                    </w:rPr>
                  </w:pPr>
                  <w:r w:rsidRPr="006C7964">
                    <w:rPr>
                      <w:bCs/>
                    </w:rPr>
                    <w:t>Simulated</w:t>
                  </w:r>
                </w:p>
              </w:tc>
              <w:tc>
                <w:tcPr>
                  <w:tcW w:w="1080" w:type="dxa"/>
                  <w:tcBorders>
                    <w:top w:val="single" w:sz="18" w:space="0" w:color="auto"/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4C31FAE2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-14.50</w:t>
                  </w:r>
                </w:p>
              </w:tc>
              <w:tc>
                <w:tcPr>
                  <w:tcW w:w="1080" w:type="dxa"/>
                  <w:tcBorders>
                    <w:top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34728286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8.00</w:t>
                  </w:r>
                </w:p>
              </w:tc>
              <w:tc>
                <w:tcPr>
                  <w:tcW w:w="1080" w:type="dxa"/>
                  <w:tcBorders>
                    <w:top w:val="single" w:sz="18" w:space="0" w:color="auto"/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28062107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-18.0</w:t>
                  </w:r>
                </w:p>
              </w:tc>
              <w:tc>
                <w:tcPr>
                  <w:tcW w:w="1080" w:type="dxa"/>
                  <w:tcBorders>
                    <w:top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0E2DD4ED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2.5</w:t>
                  </w:r>
                </w:p>
              </w:tc>
            </w:tr>
            <w:tr w:rsidR="00801E99" w:rsidRPr="007E6ACD" w14:paraId="12A94060" w14:textId="77777777" w:rsidTr="00CF67FB">
              <w:trPr>
                <w:jc w:val="center"/>
              </w:trPr>
              <w:tc>
                <w:tcPr>
                  <w:tcW w:w="1296" w:type="dxa"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5C399EC" w14:textId="77777777" w:rsidR="00801E99" w:rsidRPr="007E6ACD" w:rsidRDefault="00801E99" w:rsidP="00801E99">
                  <w:pPr>
                    <w:pStyle w:val="TAC"/>
                  </w:pPr>
                  <w:r w:rsidRPr="007E6ACD">
                    <w:t>Source 2</w:t>
                  </w:r>
                </w:p>
              </w:tc>
              <w:tc>
                <w:tcPr>
                  <w:tcW w:w="1152" w:type="dxa"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BF4C560" w14:textId="77777777" w:rsidR="00801E99" w:rsidRPr="006C7964" w:rsidRDefault="00801E99" w:rsidP="00801E99">
                  <w:pPr>
                    <w:pStyle w:val="TAC"/>
                    <w:rPr>
                      <w:rFonts w:eastAsia="Times New Roman"/>
                      <w:bCs/>
                    </w:rPr>
                  </w:pPr>
                  <w:r w:rsidRPr="006C7964">
                    <w:rPr>
                      <w:bCs/>
                    </w:rPr>
                    <w:t>Measured</w:t>
                  </w:r>
                </w:p>
              </w:tc>
              <w:tc>
                <w:tcPr>
                  <w:tcW w:w="1080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7845017D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-14.00</w:t>
                  </w:r>
                </w:p>
              </w:tc>
              <w:tc>
                <w:tcPr>
                  <w:tcW w:w="10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0A56FDF1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8.40</w:t>
                  </w:r>
                </w:p>
              </w:tc>
              <w:tc>
                <w:tcPr>
                  <w:tcW w:w="1080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4658BED2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-15.4</w:t>
                  </w:r>
                </w:p>
              </w:tc>
              <w:tc>
                <w:tcPr>
                  <w:tcW w:w="10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59D67F0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5.2</w:t>
                  </w:r>
                </w:p>
              </w:tc>
            </w:tr>
            <w:tr w:rsidR="00801E99" w:rsidRPr="007E6ACD" w14:paraId="33E99EC5" w14:textId="77777777" w:rsidTr="00CF67FB">
              <w:trPr>
                <w:jc w:val="center"/>
              </w:trPr>
              <w:tc>
                <w:tcPr>
                  <w:tcW w:w="1296" w:type="dxa"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021762B8" w14:textId="77777777" w:rsidR="00801E99" w:rsidRPr="007E6ACD" w:rsidRDefault="00801E99" w:rsidP="00801E99">
                  <w:pPr>
                    <w:pStyle w:val="TAC"/>
                  </w:pPr>
                  <w:r w:rsidRPr="007E6ACD">
                    <w:t>Source 3</w:t>
                  </w:r>
                </w:p>
              </w:tc>
              <w:tc>
                <w:tcPr>
                  <w:tcW w:w="1152" w:type="dxa"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632D707" w14:textId="77777777" w:rsidR="00801E99" w:rsidRPr="006C7964" w:rsidRDefault="00801E99" w:rsidP="00801E99">
                  <w:pPr>
                    <w:pStyle w:val="TAC"/>
                    <w:rPr>
                      <w:rFonts w:eastAsia="Times New Roman"/>
                      <w:bCs/>
                    </w:rPr>
                  </w:pPr>
                  <w:r w:rsidRPr="006C7964">
                    <w:rPr>
                      <w:bCs/>
                    </w:rPr>
                    <w:t>Simulated</w:t>
                  </w:r>
                </w:p>
              </w:tc>
              <w:tc>
                <w:tcPr>
                  <w:tcW w:w="1080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77700B7F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-11.60</w:t>
                  </w:r>
                </w:p>
              </w:tc>
              <w:tc>
                <w:tcPr>
                  <w:tcW w:w="10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07603D2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10.8</w:t>
                  </w:r>
                </w:p>
              </w:tc>
              <w:tc>
                <w:tcPr>
                  <w:tcW w:w="1080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6A7D4C5A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-13.6</w:t>
                  </w:r>
                </w:p>
              </w:tc>
              <w:tc>
                <w:tcPr>
                  <w:tcW w:w="10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63E71A52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7.0</w:t>
                  </w:r>
                </w:p>
              </w:tc>
            </w:tr>
            <w:tr w:rsidR="00801E99" w:rsidRPr="007E6ACD" w14:paraId="103E8B3C" w14:textId="77777777" w:rsidTr="00CF67FB">
              <w:trPr>
                <w:jc w:val="center"/>
              </w:trPr>
              <w:tc>
                <w:tcPr>
                  <w:tcW w:w="1296" w:type="dxa"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47CC362" w14:textId="77777777" w:rsidR="00801E99" w:rsidRPr="007E6ACD" w:rsidRDefault="00801E99" w:rsidP="00801E99">
                  <w:pPr>
                    <w:pStyle w:val="TAC"/>
                  </w:pPr>
                  <w:r w:rsidRPr="007E6ACD">
                    <w:t>Source 4</w:t>
                  </w:r>
                </w:p>
              </w:tc>
              <w:tc>
                <w:tcPr>
                  <w:tcW w:w="1152" w:type="dxa"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61605BF1" w14:textId="77777777" w:rsidR="00801E99" w:rsidRPr="006C7964" w:rsidRDefault="00801E99" w:rsidP="00801E99">
                  <w:pPr>
                    <w:pStyle w:val="TAC"/>
                    <w:rPr>
                      <w:rFonts w:eastAsia="Times New Roman"/>
                      <w:bCs/>
                    </w:rPr>
                  </w:pPr>
                  <w:r w:rsidRPr="006C7964">
                    <w:rPr>
                      <w:rFonts w:eastAsia="Times New Roman"/>
                      <w:bCs/>
                    </w:rPr>
                    <w:t>Measured</w:t>
                  </w:r>
                </w:p>
              </w:tc>
              <w:tc>
                <w:tcPr>
                  <w:tcW w:w="1080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48B4287B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-13.10</w:t>
                  </w:r>
                </w:p>
              </w:tc>
              <w:tc>
                <w:tcPr>
                  <w:tcW w:w="10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281E128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9.30</w:t>
                  </w:r>
                </w:p>
              </w:tc>
              <w:tc>
                <w:tcPr>
                  <w:tcW w:w="1080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0BA799A5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37BE07D0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-</w:t>
                  </w:r>
                </w:p>
              </w:tc>
            </w:tr>
            <w:tr w:rsidR="00801E99" w:rsidRPr="007E6ACD" w14:paraId="517506F1" w14:textId="77777777" w:rsidTr="00CF67FB">
              <w:trPr>
                <w:jc w:val="center"/>
              </w:trPr>
              <w:tc>
                <w:tcPr>
                  <w:tcW w:w="1296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A703A03" w14:textId="77777777" w:rsidR="00801E99" w:rsidRPr="007E6ACD" w:rsidRDefault="00801E99" w:rsidP="00801E99">
                  <w:pPr>
                    <w:pStyle w:val="TAC"/>
                  </w:pPr>
                  <w:r w:rsidRPr="007E6ACD">
                    <w:t>Source 5</w:t>
                  </w:r>
                </w:p>
              </w:tc>
              <w:tc>
                <w:tcPr>
                  <w:tcW w:w="1152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E6E6E4A" w14:textId="77777777" w:rsidR="00801E99" w:rsidRPr="006C7964" w:rsidRDefault="00801E99" w:rsidP="00801E99">
                  <w:pPr>
                    <w:pStyle w:val="TAC"/>
                    <w:rPr>
                      <w:bCs/>
                    </w:rPr>
                  </w:pPr>
                  <w:r w:rsidRPr="006C7964">
                    <w:rPr>
                      <w:bCs/>
                    </w:rPr>
                    <w:t>Simulated</w:t>
                  </w:r>
                </w:p>
              </w:tc>
              <w:tc>
                <w:tcPr>
                  <w:tcW w:w="1080" w:type="dxa"/>
                  <w:tcBorders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7D89E79E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-11.70</w:t>
                  </w:r>
                </w:p>
              </w:tc>
              <w:tc>
                <w:tcPr>
                  <w:tcW w:w="1080" w:type="dxa"/>
                  <w:tcBorders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E879754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10.7</w:t>
                  </w:r>
                </w:p>
              </w:tc>
              <w:tc>
                <w:tcPr>
                  <w:tcW w:w="1080" w:type="dxa"/>
                  <w:tcBorders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22C53FF8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0433C764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-</w:t>
                  </w:r>
                </w:p>
              </w:tc>
            </w:tr>
            <w:tr w:rsidR="00801E99" w:rsidRPr="007E6ACD" w14:paraId="6AA1BB3A" w14:textId="77777777" w:rsidTr="00CF67FB">
              <w:trPr>
                <w:jc w:val="center"/>
              </w:trPr>
              <w:tc>
                <w:tcPr>
                  <w:tcW w:w="129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1982D8F" w14:textId="77777777" w:rsidR="00801E99" w:rsidRPr="007E6ACD" w:rsidRDefault="00801E99" w:rsidP="00801E99">
                  <w:pPr>
                    <w:pStyle w:val="TAC"/>
                    <w:rPr>
                      <w:b/>
                    </w:rPr>
                  </w:pPr>
                  <w:r w:rsidRPr="007E6ACD">
                    <w:rPr>
                      <w:b/>
                    </w:rPr>
                    <w:t>Average</w:t>
                  </w:r>
                </w:p>
              </w:tc>
              <w:tc>
                <w:tcPr>
                  <w:tcW w:w="115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61890E8" w14:textId="77777777" w:rsidR="00801E99" w:rsidRPr="007E6ACD" w:rsidRDefault="00801E99" w:rsidP="00801E99">
                  <w:pPr>
                    <w:pStyle w:val="TAC"/>
                    <w:rPr>
                      <w:b/>
                      <w:bCs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477BD279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  <w:b/>
                    </w:rPr>
                  </w:pPr>
                  <w:r w:rsidRPr="007E6ACD">
                    <w:rPr>
                      <w:rFonts w:eastAsia="Times New Roman"/>
                      <w:b/>
                    </w:rPr>
                    <w:t>-12.98</w:t>
                  </w:r>
                </w:p>
              </w:tc>
              <w:tc>
                <w:tcPr>
                  <w:tcW w:w="1080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4463CA7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  <w:b/>
                    </w:rPr>
                  </w:pPr>
                  <w:r w:rsidRPr="007E6ACD">
                    <w:rPr>
                      <w:rFonts w:eastAsia="Times New Roman"/>
                      <w:b/>
                    </w:rPr>
                    <w:t>9.44</w:t>
                  </w:r>
                </w:p>
              </w:tc>
              <w:tc>
                <w:tcPr>
                  <w:tcW w:w="108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4591C48F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  <w:b/>
                    </w:rPr>
                  </w:pPr>
                  <w:r w:rsidRPr="007E6ACD">
                    <w:rPr>
                      <w:rFonts w:eastAsia="Times New Roman"/>
                      <w:b/>
                    </w:rPr>
                    <w:t>[-18 to</w:t>
                  </w:r>
                </w:p>
                <w:p w14:paraId="042E7F64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  <w:b/>
                    </w:rPr>
                  </w:pPr>
                  <w:r w:rsidRPr="007E6ACD">
                    <w:rPr>
                      <w:rFonts w:eastAsia="Times New Roman"/>
                      <w:b/>
                    </w:rPr>
                    <w:t>-13.6]</w:t>
                  </w:r>
                </w:p>
              </w:tc>
              <w:tc>
                <w:tcPr>
                  <w:tcW w:w="1080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06D9BFDA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  <w:b/>
                    </w:rPr>
                  </w:pPr>
                  <w:r w:rsidRPr="007E6ACD">
                    <w:rPr>
                      <w:rFonts w:eastAsia="Times New Roman"/>
                      <w:b/>
                    </w:rPr>
                    <w:t>[2.5-7.0]</w:t>
                  </w:r>
                </w:p>
              </w:tc>
            </w:tr>
          </w:tbl>
          <w:p w14:paraId="59988047" w14:textId="77777777" w:rsidR="00801E99" w:rsidRPr="007E6ACD" w:rsidRDefault="00801E99" w:rsidP="00801E99">
            <w:pPr>
              <w:rPr>
                <w:lang w:eastAsia="ja-JP"/>
              </w:rPr>
            </w:pPr>
          </w:p>
          <w:p w14:paraId="4A7E0653" w14:textId="77777777" w:rsidR="00801E99" w:rsidRPr="007E6ACD" w:rsidRDefault="00801E99" w:rsidP="00801E99">
            <w:pPr>
              <w:pStyle w:val="TH"/>
            </w:pPr>
            <w:r w:rsidRPr="007E6ACD">
              <w:t xml:space="preserve">Table 7.2.1.4.3-3: Summary of 50%-tile values – </w:t>
            </w:r>
            <w:r w:rsidRPr="00801E99">
              <w:rPr>
                <w:highlight w:val="yellow"/>
              </w:rPr>
              <w:t>2 panel</w:t>
            </w:r>
          </w:p>
          <w:tbl>
            <w:tblPr>
              <w:tblW w:w="6768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96"/>
              <w:gridCol w:w="1152"/>
              <w:gridCol w:w="1080"/>
              <w:gridCol w:w="1080"/>
              <w:gridCol w:w="1080"/>
              <w:gridCol w:w="1080"/>
            </w:tblGrid>
            <w:tr w:rsidR="00801E99" w:rsidRPr="007E6ACD" w14:paraId="2EB50D21" w14:textId="77777777" w:rsidTr="00CF67FB">
              <w:trPr>
                <w:jc w:val="center"/>
              </w:trPr>
              <w:tc>
                <w:tcPr>
                  <w:tcW w:w="1296" w:type="dxa"/>
                  <w:vMerge w:val="restart"/>
                  <w:tcBorders>
                    <w:top w:val="single" w:sz="18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5FC57285" w14:textId="77777777" w:rsidR="00801E99" w:rsidRPr="007E6ACD" w:rsidRDefault="00801E99" w:rsidP="00801E99">
                  <w:pPr>
                    <w:pStyle w:val="TAH"/>
                  </w:pPr>
                  <w:r w:rsidRPr="007E6ACD">
                    <w:t>Source</w:t>
                  </w:r>
                </w:p>
              </w:tc>
              <w:tc>
                <w:tcPr>
                  <w:tcW w:w="1152" w:type="dxa"/>
                  <w:vMerge w:val="restart"/>
                  <w:tcBorders>
                    <w:top w:val="single" w:sz="18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  <w:hideMark/>
                </w:tcPr>
                <w:p w14:paraId="34C74663" w14:textId="77777777" w:rsidR="00801E99" w:rsidRPr="007E6ACD" w:rsidRDefault="00801E99" w:rsidP="00801E99">
                  <w:pPr>
                    <w:pStyle w:val="TAH"/>
                  </w:pPr>
                  <w:r w:rsidRPr="007E6ACD">
                    <w:t>Data type</w:t>
                  </w:r>
                </w:p>
              </w:tc>
              <w:tc>
                <w:tcPr>
                  <w:tcW w:w="216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  <w:hideMark/>
                </w:tcPr>
                <w:p w14:paraId="5BE41749" w14:textId="77777777" w:rsidR="00801E99" w:rsidRPr="007E6ACD" w:rsidRDefault="00801E99" w:rsidP="00801E99">
                  <w:pPr>
                    <w:pStyle w:val="TAH"/>
                    <w:rPr>
                      <w:rFonts w:eastAsia="宋体"/>
                    </w:rPr>
                  </w:pPr>
                  <w:r w:rsidRPr="007E6ACD">
                    <w:t>28GHz</w:t>
                  </w:r>
                </w:p>
              </w:tc>
              <w:tc>
                <w:tcPr>
                  <w:tcW w:w="216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585E24C2" w14:textId="77777777" w:rsidR="00801E99" w:rsidRPr="007E6ACD" w:rsidRDefault="00801E99" w:rsidP="00801E99">
                  <w:pPr>
                    <w:pStyle w:val="TAH"/>
                  </w:pPr>
                  <w:r w:rsidRPr="007E6ACD">
                    <w:t>39GHz</w:t>
                  </w:r>
                </w:p>
              </w:tc>
            </w:tr>
            <w:tr w:rsidR="00801E99" w:rsidRPr="007E6ACD" w14:paraId="4EDAB4E7" w14:textId="77777777" w:rsidTr="00CF67FB">
              <w:trPr>
                <w:jc w:val="center"/>
              </w:trPr>
              <w:tc>
                <w:tcPr>
                  <w:tcW w:w="1296" w:type="dxa"/>
                  <w:vMerge/>
                  <w:tcBorders>
                    <w:top w:val="single" w:sz="4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72C57EFB" w14:textId="77777777" w:rsidR="00801E99" w:rsidRPr="007E6ACD" w:rsidRDefault="00801E99" w:rsidP="00801E99">
                  <w:pPr>
                    <w:pStyle w:val="TAH"/>
                  </w:pPr>
                </w:p>
              </w:tc>
              <w:tc>
                <w:tcPr>
                  <w:tcW w:w="1152" w:type="dxa"/>
                  <w:vMerge/>
                  <w:tcBorders>
                    <w:top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DA554C7" w14:textId="77777777" w:rsidR="00801E99" w:rsidRPr="007E6ACD" w:rsidRDefault="00801E99" w:rsidP="00801E99">
                  <w:pPr>
                    <w:pStyle w:val="TAH"/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6AB217DA" w14:textId="77777777" w:rsidR="00801E99" w:rsidRPr="007E6ACD" w:rsidRDefault="00801E99" w:rsidP="00801E99">
                  <w:pPr>
                    <w:pStyle w:val="TAH"/>
                  </w:pPr>
                  <w:r w:rsidRPr="007E6ACD">
                    <w:rPr>
                      <w:rFonts w:eastAsia="宋体"/>
                    </w:rPr>
                    <w:t>Drop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D4A03ED" w14:textId="77777777" w:rsidR="00801E99" w:rsidRPr="007E6ACD" w:rsidRDefault="00801E99" w:rsidP="00801E99">
                  <w:pPr>
                    <w:pStyle w:val="TAH"/>
                  </w:pPr>
                  <w:r w:rsidRPr="007E6ACD">
                    <w:rPr>
                      <w:rFonts w:eastAsia="宋体"/>
                    </w:rPr>
                    <w:t>EIRP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2B856CFF" w14:textId="77777777" w:rsidR="00801E99" w:rsidRPr="007E6ACD" w:rsidRDefault="00801E99" w:rsidP="00801E99">
                  <w:pPr>
                    <w:pStyle w:val="TAH"/>
                  </w:pPr>
                  <w:r w:rsidRPr="007E6ACD">
                    <w:rPr>
                      <w:rFonts w:eastAsia="宋体"/>
                    </w:rPr>
                    <w:t>Drop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38B33A92" w14:textId="77777777" w:rsidR="00801E99" w:rsidRPr="007E6ACD" w:rsidRDefault="00801E99" w:rsidP="00801E99">
                  <w:pPr>
                    <w:pStyle w:val="TAH"/>
                  </w:pPr>
                  <w:r w:rsidRPr="007E6ACD">
                    <w:rPr>
                      <w:rFonts w:eastAsia="宋体"/>
                    </w:rPr>
                    <w:t>EIRP</w:t>
                  </w:r>
                </w:p>
              </w:tc>
            </w:tr>
            <w:tr w:rsidR="00801E99" w:rsidRPr="007E6ACD" w14:paraId="7D04438B" w14:textId="77777777" w:rsidTr="00CF67FB">
              <w:trPr>
                <w:jc w:val="center"/>
              </w:trPr>
              <w:tc>
                <w:tcPr>
                  <w:tcW w:w="1296" w:type="dxa"/>
                  <w:tcBorders>
                    <w:top w:val="single" w:sz="18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375ACECC" w14:textId="77777777" w:rsidR="00801E99" w:rsidRPr="007E6ACD" w:rsidRDefault="00801E99" w:rsidP="00801E99">
                  <w:pPr>
                    <w:pStyle w:val="TAC"/>
                  </w:pPr>
                  <w:r w:rsidRPr="007E6ACD">
                    <w:t>Source 1</w:t>
                  </w:r>
                </w:p>
              </w:tc>
              <w:tc>
                <w:tcPr>
                  <w:tcW w:w="1152" w:type="dxa"/>
                  <w:tcBorders>
                    <w:top w:val="single" w:sz="18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31BC2986" w14:textId="77777777" w:rsidR="00801E99" w:rsidRPr="006C7964" w:rsidRDefault="00801E99" w:rsidP="00801E99">
                  <w:pPr>
                    <w:pStyle w:val="TAC"/>
                    <w:rPr>
                      <w:bCs/>
                    </w:rPr>
                  </w:pPr>
                  <w:r w:rsidRPr="006C7964">
                    <w:rPr>
                      <w:bCs/>
                    </w:rPr>
                    <w:t>Simulated</w:t>
                  </w:r>
                </w:p>
              </w:tc>
              <w:tc>
                <w:tcPr>
                  <w:tcW w:w="1080" w:type="dxa"/>
                  <w:tcBorders>
                    <w:top w:val="single" w:sz="18" w:space="0" w:color="auto"/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1A91C31D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-13.0</w:t>
                  </w:r>
                </w:p>
              </w:tc>
              <w:tc>
                <w:tcPr>
                  <w:tcW w:w="1080" w:type="dxa"/>
                  <w:tcBorders>
                    <w:top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64F6E34F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9.5</w:t>
                  </w:r>
                </w:p>
              </w:tc>
              <w:tc>
                <w:tcPr>
                  <w:tcW w:w="1080" w:type="dxa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E7B3B3E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-16.5</w:t>
                  </w:r>
                </w:p>
              </w:tc>
              <w:tc>
                <w:tcPr>
                  <w:tcW w:w="1080" w:type="dxa"/>
                  <w:tcBorders>
                    <w:top w:val="single" w:sz="18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89CA8CC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4.0</w:t>
                  </w:r>
                </w:p>
              </w:tc>
            </w:tr>
            <w:tr w:rsidR="00801E99" w:rsidRPr="007E6ACD" w14:paraId="76075C83" w14:textId="77777777" w:rsidTr="00CF67FB">
              <w:trPr>
                <w:jc w:val="center"/>
              </w:trPr>
              <w:tc>
                <w:tcPr>
                  <w:tcW w:w="129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27A0167F" w14:textId="77777777" w:rsidR="00801E99" w:rsidRPr="007E6ACD" w:rsidRDefault="00801E99" w:rsidP="00801E99">
                  <w:pPr>
                    <w:pStyle w:val="TAC"/>
                  </w:pPr>
                  <w:r w:rsidRPr="007E6ACD">
                    <w:t>Source 2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38BC84C" w14:textId="77777777" w:rsidR="00801E99" w:rsidRPr="006C7964" w:rsidRDefault="00801E99" w:rsidP="00801E99">
                  <w:pPr>
                    <w:pStyle w:val="TAC"/>
                    <w:rPr>
                      <w:rFonts w:eastAsia="Times New Roman"/>
                      <w:bCs/>
                    </w:rPr>
                  </w:pPr>
                  <w:r w:rsidRPr="006C7964">
                    <w:rPr>
                      <w:bCs/>
                    </w:rPr>
                    <w:t>Simulated</w:t>
                  </w:r>
                </w:p>
              </w:tc>
              <w:tc>
                <w:tcPr>
                  <w:tcW w:w="1080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648FF45B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-8.00</w:t>
                  </w:r>
                </w:p>
              </w:tc>
              <w:tc>
                <w:tcPr>
                  <w:tcW w:w="10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019E44B8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14.4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2FBEEB69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-10.0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A59E733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10.6</w:t>
                  </w:r>
                </w:p>
              </w:tc>
            </w:tr>
            <w:tr w:rsidR="00801E99" w:rsidRPr="007E6ACD" w14:paraId="4BFA73E5" w14:textId="77777777" w:rsidTr="00CF67FB">
              <w:trPr>
                <w:jc w:val="center"/>
              </w:trPr>
              <w:tc>
                <w:tcPr>
                  <w:tcW w:w="129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137512F7" w14:textId="77777777" w:rsidR="00801E99" w:rsidRPr="007E6ACD" w:rsidRDefault="00801E99" w:rsidP="00801E99">
                  <w:pPr>
                    <w:pStyle w:val="TAC"/>
                  </w:pPr>
                  <w:r w:rsidRPr="007E6ACD">
                    <w:t>Source 3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0D654D7F" w14:textId="77777777" w:rsidR="00801E99" w:rsidRPr="006C7964" w:rsidRDefault="00801E99" w:rsidP="00801E99">
                  <w:pPr>
                    <w:pStyle w:val="TAC"/>
                    <w:rPr>
                      <w:bCs/>
                    </w:rPr>
                  </w:pPr>
                  <w:r w:rsidRPr="006C7964">
                    <w:rPr>
                      <w:bCs/>
                    </w:rPr>
                    <w:t>Measured</w:t>
                  </w:r>
                </w:p>
              </w:tc>
              <w:tc>
                <w:tcPr>
                  <w:tcW w:w="1080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025ACAB8" w14:textId="77777777" w:rsidR="00801E99" w:rsidRPr="007E6ACD" w:rsidRDefault="00801E99" w:rsidP="00801E99">
                  <w:pPr>
                    <w:pStyle w:val="TAC"/>
                  </w:pPr>
                  <w:r w:rsidRPr="007E6ACD">
                    <w:t>-11.6</w:t>
                  </w:r>
                </w:p>
              </w:tc>
              <w:tc>
                <w:tcPr>
                  <w:tcW w:w="10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01FB68E" w14:textId="77777777" w:rsidR="00801E99" w:rsidRPr="007E6ACD" w:rsidRDefault="00801E99" w:rsidP="00801E99">
                  <w:pPr>
                    <w:pStyle w:val="TAC"/>
                  </w:pPr>
                  <w:r w:rsidRPr="007E6ACD">
                    <w:t>10.8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BAB4AE5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-11.6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564ED8F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9.0</w:t>
                  </w:r>
                </w:p>
              </w:tc>
            </w:tr>
            <w:tr w:rsidR="00801E99" w:rsidRPr="007E6ACD" w14:paraId="39856705" w14:textId="77777777" w:rsidTr="00CF67FB">
              <w:trPr>
                <w:jc w:val="center"/>
              </w:trPr>
              <w:tc>
                <w:tcPr>
                  <w:tcW w:w="129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23CF613" w14:textId="77777777" w:rsidR="00801E99" w:rsidRPr="007E6ACD" w:rsidRDefault="00801E99" w:rsidP="00801E99">
                  <w:pPr>
                    <w:pStyle w:val="TAC"/>
                  </w:pPr>
                  <w:r w:rsidRPr="007E6ACD">
                    <w:t>Source 4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7B92798" w14:textId="77777777" w:rsidR="00801E99" w:rsidRPr="006C7964" w:rsidRDefault="00801E99" w:rsidP="00801E99">
                  <w:pPr>
                    <w:pStyle w:val="TAC"/>
                    <w:rPr>
                      <w:bCs/>
                    </w:rPr>
                  </w:pPr>
                  <w:r w:rsidRPr="006C7964">
                    <w:rPr>
                      <w:bCs/>
                    </w:rPr>
                    <w:t>Measured</w:t>
                  </w:r>
                </w:p>
              </w:tc>
              <w:tc>
                <w:tcPr>
                  <w:tcW w:w="1080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7530D33F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-9.10</w:t>
                  </w:r>
                </w:p>
              </w:tc>
              <w:tc>
                <w:tcPr>
                  <w:tcW w:w="10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6D2520B4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13.3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4648D4E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-9.20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08DC32C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11.4</w:t>
                  </w:r>
                </w:p>
              </w:tc>
            </w:tr>
            <w:tr w:rsidR="00801E99" w:rsidRPr="007E6ACD" w14:paraId="14D78BAC" w14:textId="77777777" w:rsidTr="00CF67FB">
              <w:trPr>
                <w:jc w:val="center"/>
              </w:trPr>
              <w:tc>
                <w:tcPr>
                  <w:tcW w:w="129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DCE0435" w14:textId="77777777" w:rsidR="00801E99" w:rsidRPr="007E6ACD" w:rsidRDefault="00801E99" w:rsidP="00801E99">
                  <w:pPr>
                    <w:pStyle w:val="TAC"/>
                  </w:pPr>
                  <w:r w:rsidRPr="007E6ACD">
                    <w:t>Source 5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384337A" w14:textId="77777777" w:rsidR="00801E99" w:rsidRPr="006C7964" w:rsidRDefault="00801E99" w:rsidP="00801E99">
                  <w:pPr>
                    <w:pStyle w:val="TAC"/>
                    <w:rPr>
                      <w:bCs/>
                    </w:rPr>
                  </w:pPr>
                  <w:r w:rsidRPr="006C7964">
                    <w:rPr>
                      <w:bCs/>
                    </w:rPr>
                    <w:t>Simulated</w:t>
                  </w:r>
                </w:p>
              </w:tc>
              <w:tc>
                <w:tcPr>
                  <w:tcW w:w="1080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31B7C170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-10</w:t>
                  </w:r>
                </w:p>
              </w:tc>
              <w:tc>
                <w:tcPr>
                  <w:tcW w:w="10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184B1BD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12.4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AA38784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-12.2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3E927D23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8.4</w:t>
                  </w:r>
                </w:p>
              </w:tc>
            </w:tr>
            <w:tr w:rsidR="00801E99" w:rsidRPr="007E6ACD" w14:paraId="2ADCD0AD" w14:textId="77777777" w:rsidTr="00CF67FB">
              <w:trPr>
                <w:jc w:val="center"/>
              </w:trPr>
              <w:tc>
                <w:tcPr>
                  <w:tcW w:w="129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2C1604CD" w14:textId="77777777" w:rsidR="00801E99" w:rsidRPr="007E6ACD" w:rsidRDefault="00801E99" w:rsidP="00801E99">
                  <w:pPr>
                    <w:pStyle w:val="TAC"/>
                  </w:pPr>
                  <w:r w:rsidRPr="007E6ACD">
                    <w:t>Source 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63C2F29B" w14:textId="77777777" w:rsidR="00801E99" w:rsidRPr="006C7964" w:rsidRDefault="00801E99" w:rsidP="00801E99">
                  <w:pPr>
                    <w:pStyle w:val="TAC"/>
                    <w:rPr>
                      <w:bCs/>
                    </w:rPr>
                  </w:pPr>
                  <w:r w:rsidRPr="006C7964">
                    <w:rPr>
                      <w:bCs/>
                    </w:rPr>
                    <w:t>Simulated</w:t>
                  </w:r>
                </w:p>
              </w:tc>
              <w:tc>
                <w:tcPr>
                  <w:tcW w:w="1080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48E1FEBF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-7.40</w:t>
                  </w:r>
                </w:p>
              </w:tc>
              <w:tc>
                <w:tcPr>
                  <w:tcW w:w="10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0F6C872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15.0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367475D6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  <w:b/>
                    </w:rPr>
                  </w:pPr>
                  <w:r w:rsidRPr="007E6ACD">
                    <w:rPr>
                      <w:rFonts w:eastAsia="Times New Roman"/>
                      <w:b/>
                    </w:rPr>
                    <w:t>[-8.90]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2CD963F7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  <w:b/>
                    </w:rPr>
                  </w:pPr>
                  <w:r w:rsidRPr="007E6ACD">
                    <w:rPr>
                      <w:rFonts w:eastAsia="Times New Roman"/>
                      <w:b/>
                    </w:rPr>
                    <w:t>[11.7]</w:t>
                  </w:r>
                </w:p>
              </w:tc>
            </w:tr>
            <w:tr w:rsidR="00801E99" w:rsidRPr="007E6ACD" w14:paraId="761862E6" w14:textId="77777777" w:rsidTr="00CF67FB">
              <w:trPr>
                <w:jc w:val="center"/>
              </w:trPr>
              <w:tc>
                <w:tcPr>
                  <w:tcW w:w="129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743E3D6F" w14:textId="77777777" w:rsidR="00801E99" w:rsidRPr="007E6ACD" w:rsidRDefault="00801E99" w:rsidP="00801E99">
                  <w:pPr>
                    <w:pStyle w:val="TAC"/>
                  </w:pPr>
                  <w:r w:rsidRPr="007E6ACD">
                    <w:t>Source 7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2C7BB32" w14:textId="77777777" w:rsidR="00801E99" w:rsidRPr="006C7964" w:rsidRDefault="00801E99" w:rsidP="00801E99">
                  <w:pPr>
                    <w:pStyle w:val="TAC"/>
                    <w:rPr>
                      <w:bCs/>
                    </w:rPr>
                  </w:pPr>
                  <w:r w:rsidRPr="006C7964">
                    <w:rPr>
                      <w:bCs/>
                    </w:rPr>
                    <w:t>Simulated</w:t>
                  </w:r>
                </w:p>
              </w:tc>
              <w:tc>
                <w:tcPr>
                  <w:tcW w:w="1080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136527FC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-10.3</w:t>
                  </w:r>
                </w:p>
              </w:tc>
              <w:tc>
                <w:tcPr>
                  <w:tcW w:w="10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ABBB894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12.1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7EA4CAEC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1309B2AD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-</w:t>
                  </w:r>
                </w:p>
              </w:tc>
            </w:tr>
            <w:tr w:rsidR="00801E99" w:rsidRPr="007E6ACD" w14:paraId="288661B3" w14:textId="77777777" w:rsidTr="00CF67FB">
              <w:trPr>
                <w:jc w:val="center"/>
              </w:trPr>
              <w:tc>
                <w:tcPr>
                  <w:tcW w:w="129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2096F968" w14:textId="77777777" w:rsidR="00801E99" w:rsidRPr="007E6ACD" w:rsidRDefault="00801E99" w:rsidP="00801E99">
                  <w:pPr>
                    <w:pStyle w:val="TAC"/>
                  </w:pPr>
                  <w:r w:rsidRPr="007E6ACD">
                    <w:t>Source 8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AEADB54" w14:textId="77777777" w:rsidR="00801E99" w:rsidRPr="006C7964" w:rsidRDefault="00801E99" w:rsidP="00801E99">
                  <w:pPr>
                    <w:pStyle w:val="TAC"/>
                    <w:rPr>
                      <w:bCs/>
                    </w:rPr>
                  </w:pPr>
                  <w:r w:rsidRPr="006C7964">
                    <w:rPr>
                      <w:bCs/>
                    </w:rPr>
                    <w:t>Simulated</w:t>
                  </w:r>
                </w:p>
              </w:tc>
              <w:tc>
                <w:tcPr>
                  <w:tcW w:w="1080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7EED0977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-12.2</w:t>
                  </w:r>
                </w:p>
              </w:tc>
              <w:tc>
                <w:tcPr>
                  <w:tcW w:w="10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66912645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10.2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97611A3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718F7B9E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-</w:t>
                  </w:r>
                </w:p>
              </w:tc>
            </w:tr>
            <w:tr w:rsidR="00801E99" w:rsidRPr="007E6ACD" w14:paraId="05C7FAF8" w14:textId="77777777" w:rsidTr="00CF67FB">
              <w:trPr>
                <w:jc w:val="center"/>
              </w:trPr>
              <w:tc>
                <w:tcPr>
                  <w:tcW w:w="1296" w:type="dxa"/>
                  <w:tcBorders>
                    <w:top w:val="single" w:sz="4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465EC8E6" w14:textId="77777777" w:rsidR="00801E99" w:rsidRPr="007E6ACD" w:rsidRDefault="00801E99" w:rsidP="00801E99">
                  <w:pPr>
                    <w:pStyle w:val="TAC"/>
                  </w:pPr>
                  <w:r w:rsidRPr="007E6ACD">
                    <w:t>Source 9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3D4DF439" w14:textId="77777777" w:rsidR="00801E99" w:rsidRPr="006C7964" w:rsidRDefault="00801E99" w:rsidP="00801E99">
                  <w:pPr>
                    <w:pStyle w:val="TAC"/>
                    <w:rPr>
                      <w:bCs/>
                    </w:rPr>
                  </w:pPr>
                  <w:r w:rsidRPr="006C7964">
                    <w:rPr>
                      <w:bCs/>
                    </w:rPr>
                    <w:t>Simulated</w:t>
                  </w:r>
                </w:p>
              </w:tc>
              <w:tc>
                <w:tcPr>
                  <w:tcW w:w="1080" w:type="dxa"/>
                  <w:tcBorders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729F1249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-9.0</w:t>
                  </w:r>
                </w:p>
              </w:tc>
              <w:tc>
                <w:tcPr>
                  <w:tcW w:w="1080" w:type="dxa"/>
                  <w:tcBorders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B8D63B8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  <w:r w:rsidRPr="007E6ACD">
                    <w:rPr>
                      <w:rFonts w:eastAsia="Times New Roman"/>
                    </w:rPr>
                    <w:t>13.4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5A376495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1A1A80B2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</w:rPr>
                  </w:pPr>
                </w:p>
              </w:tc>
            </w:tr>
            <w:tr w:rsidR="00801E99" w:rsidRPr="007E6ACD" w14:paraId="4F6C7ED4" w14:textId="77777777" w:rsidTr="00CF67FB">
              <w:trPr>
                <w:jc w:val="center"/>
              </w:trPr>
              <w:tc>
                <w:tcPr>
                  <w:tcW w:w="129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63F3A873" w14:textId="77777777" w:rsidR="00801E99" w:rsidRPr="007E6ACD" w:rsidRDefault="00801E99" w:rsidP="00801E99">
                  <w:pPr>
                    <w:pStyle w:val="TAC"/>
                    <w:rPr>
                      <w:b/>
                    </w:rPr>
                  </w:pPr>
                  <w:r w:rsidRPr="007E6ACD">
                    <w:rPr>
                      <w:b/>
                    </w:rPr>
                    <w:t>Average</w:t>
                  </w:r>
                </w:p>
              </w:tc>
              <w:tc>
                <w:tcPr>
                  <w:tcW w:w="1152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5923200" w14:textId="77777777" w:rsidR="00801E99" w:rsidRPr="007E6ACD" w:rsidRDefault="00801E99" w:rsidP="00801E99">
                  <w:pPr>
                    <w:pStyle w:val="TAC"/>
                    <w:rPr>
                      <w:b/>
                      <w:bCs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2494E4E5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  <w:b/>
                    </w:rPr>
                  </w:pPr>
                  <w:r w:rsidRPr="007E6ACD">
                    <w:rPr>
                      <w:rFonts w:eastAsia="Times New Roman"/>
                      <w:b/>
                    </w:rPr>
                    <w:t>-10.1</w:t>
                  </w:r>
                </w:p>
              </w:tc>
              <w:tc>
                <w:tcPr>
                  <w:tcW w:w="1080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F1DF62F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  <w:b/>
                    </w:rPr>
                  </w:pPr>
                  <w:r w:rsidRPr="007E6ACD">
                    <w:rPr>
                      <w:rFonts w:eastAsia="Times New Roman"/>
                      <w:b/>
                    </w:rPr>
                    <w:t>12.3</w:t>
                  </w:r>
                </w:p>
              </w:tc>
              <w:tc>
                <w:tcPr>
                  <w:tcW w:w="108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3B7A76D7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  <w:b/>
                    </w:rPr>
                  </w:pPr>
                  <w:r w:rsidRPr="007E6ACD">
                    <w:rPr>
                      <w:rFonts w:eastAsia="Times New Roman"/>
                      <w:b/>
                    </w:rPr>
                    <w:t>[-11.4]</w:t>
                  </w:r>
                </w:p>
              </w:tc>
              <w:tc>
                <w:tcPr>
                  <w:tcW w:w="1080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642DE30E" w14:textId="77777777" w:rsidR="00801E99" w:rsidRPr="007E6ACD" w:rsidRDefault="00801E99" w:rsidP="00801E99">
                  <w:pPr>
                    <w:pStyle w:val="TAC"/>
                    <w:rPr>
                      <w:rFonts w:eastAsia="Times New Roman"/>
                      <w:b/>
                    </w:rPr>
                  </w:pPr>
                  <w:r w:rsidRPr="007E6ACD">
                    <w:rPr>
                      <w:rFonts w:eastAsia="Times New Roman"/>
                      <w:b/>
                    </w:rPr>
                    <w:t>[9.2]</w:t>
                  </w:r>
                </w:p>
              </w:tc>
            </w:tr>
          </w:tbl>
          <w:p w14:paraId="104A76B1" w14:textId="77777777" w:rsidR="00801E99" w:rsidRPr="007E6ACD" w:rsidRDefault="00801E99" w:rsidP="00801E99">
            <w:pPr>
              <w:rPr>
                <w:lang w:eastAsia="ja-JP"/>
              </w:rPr>
            </w:pPr>
          </w:p>
          <w:p w14:paraId="022DCF03" w14:textId="594C0A70" w:rsidR="00801E99" w:rsidRDefault="00801E99" w:rsidP="00E16A3E">
            <w:pPr>
              <w:rPr>
                <w:lang w:eastAsia="zh-CN"/>
              </w:rPr>
            </w:pPr>
          </w:p>
        </w:tc>
      </w:tr>
    </w:tbl>
    <w:p w14:paraId="4D604757" w14:textId="77777777" w:rsidR="00801E99" w:rsidRDefault="00801E99" w:rsidP="00E16A3E">
      <w:pPr>
        <w:rPr>
          <w:lang w:eastAsia="zh-CN"/>
        </w:rPr>
      </w:pPr>
    </w:p>
    <w:p w14:paraId="09AA28FF" w14:textId="0480C5F2" w:rsidR="00801E99" w:rsidRDefault="00801E99" w:rsidP="00801E99">
      <w:pPr>
        <w:spacing w:after="120"/>
        <w:ind w:left="1418" w:hanging="1418"/>
        <w:rPr>
          <w:rFonts w:eastAsia="Malgun Gothic"/>
        </w:rPr>
      </w:pPr>
      <w:r>
        <w:rPr>
          <w:b/>
          <w:bCs/>
        </w:rPr>
        <w:t xml:space="preserve">Observation </w:t>
      </w:r>
      <w:r w:rsidR="006C7964">
        <w:rPr>
          <w:b/>
          <w:bCs/>
        </w:rPr>
        <w:t>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6C7964">
        <w:rPr>
          <w:b/>
          <w:bCs/>
        </w:rPr>
        <w:t xml:space="preserve">In </w:t>
      </w:r>
      <w:r>
        <w:rPr>
          <w:b/>
          <w:bCs/>
        </w:rPr>
        <w:t xml:space="preserve">FR2 </w:t>
      </w:r>
      <w:r>
        <w:rPr>
          <w:b/>
          <w:lang w:eastAsia="zh-CN"/>
        </w:rPr>
        <w:t>SISO OTA spherical coverage</w:t>
      </w:r>
      <w:r w:rsidR="006C7964">
        <w:rPr>
          <w:b/>
          <w:lang w:eastAsia="zh-CN"/>
        </w:rPr>
        <w:t xml:space="preserve"> requirement derivation,</w:t>
      </w:r>
      <w:r>
        <w:rPr>
          <w:b/>
          <w:lang w:eastAsia="zh-CN"/>
        </w:rPr>
        <w:t xml:space="preserve"> </w:t>
      </w:r>
      <w:r w:rsidR="006C7964" w:rsidRPr="006C7964">
        <w:rPr>
          <w:b/>
          <w:lang w:eastAsia="zh-CN"/>
        </w:rPr>
        <w:t xml:space="preserve">both 1 penal UE and 2 panel UE </w:t>
      </w:r>
      <w:r w:rsidR="00DC0943">
        <w:rPr>
          <w:b/>
          <w:lang w:eastAsia="zh-CN"/>
        </w:rPr>
        <w:t>were</w:t>
      </w:r>
      <w:r w:rsidR="006C7964" w:rsidRPr="006C7964">
        <w:rPr>
          <w:b/>
          <w:lang w:eastAsia="zh-CN"/>
        </w:rPr>
        <w:t xml:space="preserve"> taken in to account</w:t>
      </w:r>
    </w:p>
    <w:p w14:paraId="1B6F4F08" w14:textId="0CF2D185" w:rsidR="00A73074" w:rsidRDefault="00A73074" w:rsidP="00AD294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order to be consistent with SISI OTA spherical coverage, MIMO OTA spherical coverage shall all need to include both 1 panel UE and 2 panel UE. A considerable proportion of 1 panel UE should be guaranteed. This rule should be </w:t>
      </w:r>
      <w:r w:rsidR="00115235">
        <w:rPr>
          <w:rFonts w:eastAsiaTheme="minorEastAsia"/>
          <w:lang w:eastAsia="zh-CN"/>
        </w:rPr>
        <w:t xml:space="preserve">not only </w:t>
      </w:r>
      <w:r>
        <w:rPr>
          <w:rFonts w:eastAsiaTheme="minorEastAsia"/>
          <w:lang w:eastAsia="zh-CN"/>
        </w:rPr>
        <w:t>applied to simulation campaign</w:t>
      </w:r>
      <w:r w:rsidR="00115235">
        <w:rPr>
          <w:rFonts w:eastAsiaTheme="minorEastAsia"/>
          <w:lang w:eastAsia="zh-CN"/>
        </w:rPr>
        <w:t>, but also applied to</w:t>
      </w:r>
      <w:r w:rsidR="00115235">
        <w:rPr>
          <w:lang w:eastAsia="zh-CN"/>
        </w:rPr>
        <w:t xml:space="preserve"> alignment and measurement campaign.</w:t>
      </w:r>
      <w:r>
        <w:rPr>
          <w:rFonts w:eastAsiaTheme="minorEastAsia"/>
          <w:lang w:eastAsia="zh-CN"/>
        </w:rPr>
        <w:t xml:space="preserve"> </w:t>
      </w:r>
    </w:p>
    <w:p w14:paraId="3BB6B998" w14:textId="2A12A363" w:rsidR="00473CD4" w:rsidRPr="00115235" w:rsidRDefault="00473CD4" w:rsidP="00115235">
      <w:pPr>
        <w:spacing w:after="120"/>
        <w:ind w:left="1418" w:hanging="1418"/>
        <w:rPr>
          <w:b/>
          <w:bCs/>
        </w:rPr>
      </w:pPr>
      <w:r>
        <w:rPr>
          <w:b/>
          <w:bCs/>
        </w:rPr>
        <w:t xml:space="preserve">Proposal </w:t>
      </w:r>
      <w:r w:rsidR="00115235">
        <w:rPr>
          <w:b/>
          <w:bCs/>
        </w:rPr>
        <w:t>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115235">
        <w:rPr>
          <w:b/>
          <w:bCs/>
        </w:rPr>
        <w:t xml:space="preserve">In simulation, alignment and measurement campaign, both 1 panel UE and 2 panel UE should be included, and </w:t>
      </w:r>
      <w:r w:rsidR="00115235">
        <w:rPr>
          <w:rFonts w:eastAsiaTheme="minorEastAsia"/>
          <w:b/>
          <w:lang w:eastAsia="zh-CN"/>
        </w:rPr>
        <w:t>a</w:t>
      </w:r>
      <w:r w:rsidR="00115235" w:rsidRPr="00115235">
        <w:rPr>
          <w:rFonts w:eastAsiaTheme="minorEastAsia"/>
          <w:b/>
          <w:lang w:eastAsia="zh-CN"/>
        </w:rPr>
        <w:t xml:space="preserve"> considerable proportion of 1 panel UE should be guaranteed</w:t>
      </w:r>
      <w:r w:rsidR="00AD294C" w:rsidRPr="00115235">
        <w:rPr>
          <w:b/>
          <w:bCs/>
        </w:rPr>
        <w:t>.</w:t>
      </w:r>
    </w:p>
    <w:p w14:paraId="6860F2BE" w14:textId="6A3270A4" w:rsidR="00FB665A" w:rsidRDefault="00266881" w:rsidP="0026688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detailed implementation of proposal 1, it is suggested </w:t>
      </w:r>
      <w:r w:rsidR="00A704C8">
        <w:rPr>
          <w:rFonts w:eastAsiaTheme="minorEastAsia"/>
          <w:lang w:eastAsia="zh-CN"/>
        </w:rPr>
        <w:t>for each simulation company and test lab to provide results along with panel number listed and make sure single panel UE is included</w:t>
      </w:r>
      <w:r w:rsidR="00DC0943">
        <w:rPr>
          <w:rFonts w:eastAsiaTheme="minorEastAsia"/>
          <w:lang w:eastAsia="zh-CN"/>
        </w:rPr>
        <w:t xml:space="preserve"> in each company’s input</w:t>
      </w:r>
      <w:r w:rsidR="00A704C8">
        <w:rPr>
          <w:rFonts w:eastAsiaTheme="minorEastAsia"/>
          <w:lang w:eastAsia="zh-CN"/>
        </w:rPr>
        <w:t>.</w:t>
      </w:r>
    </w:p>
    <w:p w14:paraId="441EA0AB" w14:textId="62676A96" w:rsidR="00A704C8" w:rsidRPr="00A704C8" w:rsidRDefault="00A704C8" w:rsidP="00A704C8">
      <w:pPr>
        <w:spacing w:after="120"/>
        <w:ind w:left="1418" w:hanging="1418"/>
        <w:rPr>
          <w:rFonts w:eastAsiaTheme="minorEastAsia"/>
          <w:lang w:eastAsia="zh-CN"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E</w:t>
      </w:r>
      <w:r w:rsidRPr="00A704C8">
        <w:rPr>
          <w:b/>
          <w:bCs/>
        </w:rPr>
        <w:t>ach simulation company and test lab to provide results along with panel number listed and make sure single panel UE is included</w:t>
      </w:r>
      <w:r w:rsidR="00DC0943">
        <w:rPr>
          <w:b/>
          <w:bCs/>
        </w:rPr>
        <w:t xml:space="preserve"> </w:t>
      </w:r>
      <w:r w:rsidR="00DC0943" w:rsidRPr="00DC0943">
        <w:rPr>
          <w:b/>
          <w:bCs/>
        </w:rPr>
        <w:t>in each company’s input.</w:t>
      </w:r>
    </w:p>
    <w:p w14:paraId="3764CAFA" w14:textId="761D5D35" w:rsidR="00235EE7" w:rsidRDefault="00235EE7" w:rsidP="00235EE7">
      <w:pPr>
        <w:pStyle w:val="1"/>
      </w:pPr>
      <w:r>
        <w:t xml:space="preserve">3. </w:t>
      </w:r>
      <w:r>
        <w:tab/>
        <w:t>Conclusion</w:t>
      </w:r>
    </w:p>
    <w:p w14:paraId="32C46055" w14:textId="77777777" w:rsidR="008737BD" w:rsidRDefault="008737BD" w:rsidP="008737BD">
      <w:pPr>
        <w:spacing w:after="120"/>
        <w:ind w:left="1418" w:hanging="1418"/>
        <w:rPr>
          <w:rFonts w:eastAsia="Malgun Gothic"/>
        </w:rPr>
      </w:pPr>
      <w:r>
        <w:rPr>
          <w:b/>
          <w:bCs/>
        </w:rPr>
        <w:t>Observation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FR2 </w:t>
      </w:r>
      <w:r>
        <w:rPr>
          <w:b/>
          <w:lang w:eastAsia="zh-CN"/>
        </w:rPr>
        <w:t>MIMO OTA performance metric MASC is a 2 layer spherical coverage whose performance is highly related with antenna panel number.</w:t>
      </w:r>
    </w:p>
    <w:p w14:paraId="4D009C33" w14:textId="77777777" w:rsidR="008737BD" w:rsidRDefault="008737BD" w:rsidP="008737BD">
      <w:pPr>
        <w:spacing w:after="120"/>
        <w:ind w:left="1418" w:hanging="1418"/>
        <w:rPr>
          <w:rFonts w:eastAsia="Malgun Gothic"/>
        </w:rPr>
      </w:pPr>
      <w:r>
        <w:rPr>
          <w:b/>
          <w:bCs/>
        </w:rPr>
        <w:t>Observation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In FR2 </w:t>
      </w:r>
      <w:r>
        <w:rPr>
          <w:b/>
          <w:lang w:eastAsia="zh-CN"/>
        </w:rPr>
        <w:t xml:space="preserve">SISO OTA spherical coverage requirement derivation, </w:t>
      </w:r>
      <w:r w:rsidRPr="006C7964">
        <w:rPr>
          <w:b/>
          <w:lang w:eastAsia="zh-CN"/>
        </w:rPr>
        <w:t xml:space="preserve">both 1 penal UE and 2 panel UE </w:t>
      </w:r>
      <w:r>
        <w:rPr>
          <w:b/>
          <w:lang w:eastAsia="zh-CN"/>
        </w:rPr>
        <w:t>were</w:t>
      </w:r>
      <w:r w:rsidRPr="006C7964">
        <w:rPr>
          <w:b/>
          <w:lang w:eastAsia="zh-CN"/>
        </w:rPr>
        <w:t xml:space="preserve"> taken in to account</w:t>
      </w:r>
    </w:p>
    <w:p w14:paraId="47BC3745" w14:textId="77777777" w:rsidR="008737BD" w:rsidRPr="00115235" w:rsidRDefault="008737BD" w:rsidP="008737BD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In simulation, alignment and measurement campaign, both 1 panel UE and 2 panel UE should be included, and </w:t>
      </w:r>
      <w:r>
        <w:rPr>
          <w:rFonts w:eastAsiaTheme="minorEastAsia"/>
          <w:b/>
          <w:lang w:eastAsia="zh-CN"/>
        </w:rPr>
        <w:t>a</w:t>
      </w:r>
      <w:r w:rsidRPr="00115235">
        <w:rPr>
          <w:rFonts w:eastAsiaTheme="minorEastAsia"/>
          <w:b/>
          <w:lang w:eastAsia="zh-CN"/>
        </w:rPr>
        <w:t xml:space="preserve"> considerable proportion of 1 panel UE should be guaranteed</w:t>
      </w:r>
      <w:r w:rsidRPr="00115235">
        <w:rPr>
          <w:b/>
          <w:bCs/>
        </w:rPr>
        <w:t>.</w:t>
      </w:r>
    </w:p>
    <w:p w14:paraId="3509EA59" w14:textId="77777777" w:rsidR="008737BD" w:rsidRPr="00A704C8" w:rsidRDefault="008737BD" w:rsidP="008737BD">
      <w:pPr>
        <w:spacing w:after="120"/>
        <w:ind w:left="1418" w:hanging="1418"/>
        <w:rPr>
          <w:rFonts w:eastAsiaTheme="minorEastAsia"/>
          <w:lang w:eastAsia="zh-CN"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E</w:t>
      </w:r>
      <w:r w:rsidRPr="00A704C8">
        <w:rPr>
          <w:b/>
          <w:bCs/>
        </w:rPr>
        <w:t>ach simulation company and test lab to provide results along with panel number listed and make sure single panel UE is included</w:t>
      </w:r>
      <w:r>
        <w:rPr>
          <w:b/>
          <w:bCs/>
        </w:rPr>
        <w:t xml:space="preserve"> </w:t>
      </w:r>
      <w:r w:rsidRPr="00DC0943">
        <w:rPr>
          <w:b/>
          <w:bCs/>
        </w:rPr>
        <w:t>in each company’s input.</w:t>
      </w:r>
    </w:p>
    <w:p w14:paraId="72E8611F" w14:textId="16BABF3F" w:rsidR="00497F17" w:rsidRPr="00BA474A" w:rsidRDefault="00497F17" w:rsidP="00497F17">
      <w:pPr>
        <w:pStyle w:val="1"/>
        <w:overflowPunct w:val="0"/>
        <w:autoSpaceDE w:val="0"/>
        <w:autoSpaceDN w:val="0"/>
        <w:adjustRightInd w:val="0"/>
        <w:textAlignment w:val="baseline"/>
        <w:rPr>
          <w:szCs w:val="36"/>
        </w:rPr>
      </w:pPr>
      <w:bookmarkStart w:id="1" w:name="_GoBack"/>
      <w:bookmarkEnd w:id="1"/>
      <w:r>
        <w:rPr>
          <w:szCs w:val="36"/>
        </w:rPr>
        <w:t>4.</w:t>
      </w:r>
      <w:r>
        <w:t xml:space="preserve"> </w:t>
      </w:r>
      <w:r>
        <w:tab/>
      </w:r>
      <w:r w:rsidRPr="00BA474A">
        <w:rPr>
          <w:szCs w:val="36"/>
        </w:rPr>
        <w:t>References</w:t>
      </w:r>
    </w:p>
    <w:p w14:paraId="7004033F" w14:textId="23D1105E" w:rsidR="007422C9" w:rsidRDefault="00955354" w:rsidP="0048639A">
      <w:pPr>
        <w:pStyle w:val="af3"/>
        <w:numPr>
          <w:ilvl w:val="0"/>
          <w:numId w:val="1"/>
        </w:numPr>
        <w:ind w:firstLineChars="0"/>
        <w:rPr>
          <w:lang w:val="en-US"/>
        </w:rPr>
      </w:pPr>
      <w:r w:rsidRPr="00955354">
        <w:rPr>
          <w:lang w:val="en-US"/>
        </w:rPr>
        <w:t>R4-221</w:t>
      </w:r>
      <w:r w:rsidR="0048639A">
        <w:rPr>
          <w:lang w:val="en-US"/>
        </w:rPr>
        <w:t>7461</w:t>
      </w:r>
      <w:r w:rsidR="008C47B5">
        <w:rPr>
          <w:lang w:val="en-US"/>
        </w:rPr>
        <w:t>,    “</w:t>
      </w:r>
      <w:r w:rsidR="0048639A" w:rsidRPr="0048639A">
        <w:rPr>
          <w:lang w:val="en-US"/>
        </w:rPr>
        <w:t>WF on NR MIMO OTA enhancement</w:t>
      </w:r>
      <w:r w:rsidR="0048639A">
        <w:rPr>
          <w:lang w:val="en-US"/>
        </w:rPr>
        <w:t>”, CAICT</w:t>
      </w:r>
    </w:p>
    <w:sectPr w:rsidR="007422C9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27EFA6" w14:textId="77777777" w:rsidR="00696CB9" w:rsidRDefault="00696CB9" w:rsidP="00707BAC">
      <w:pPr>
        <w:spacing w:after="0"/>
      </w:pPr>
      <w:r>
        <w:separator/>
      </w:r>
    </w:p>
  </w:endnote>
  <w:endnote w:type="continuationSeparator" w:id="0">
    <w:p w14:paraId="4B41275F" w14:textId="77777777" w:rsidR="00696CB9" w:rsidRDefault="00696CB9" w:rsidP="00707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DCBCC0" w14:textId="77777777" w:rsidR="00696CB9" w:rsidRDefault="00696CB9" w:rsidP="00707BAC">
      <w:pPr>
        <w:spacing w:after="0"/>
      </w:pPr>
      <w:r>
        <w:separator/>
      </w:r>
    </w:p>
  </w:footnote>
  <w:footnote w:type="continuationSeparator" w:id="0">
    <w:p w14:paraId="3DA0E75E" w14:textId="77777777" w:rsidR="00696CB9" w:rsidRDefault="00696CB9" w:rsidP="00707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812D3"/>
    <w:multiLevelType w:val="hybridMultilevel"/>
    <w:tmpl w:val="9E8E16CA"/>
    <w:lvl w:ilvl="0" w:tplc="B9DA8D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08BD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4C8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140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906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FA4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AD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DADA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080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0A641C"/>
    <w:multiLevelType w:val="hybridMultilevel"/>
    <w:tmpl w:val="E10AD75A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349DB"/>
    <w:multiLevelType w:val="hybridMultilevel"/>
    <w:tmpl w:val="465A3AA8"/>
    <w:lvl w:ilvl="0" w:tplc="23946FC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44FFB"/>
    <w:multiLevelType w:val="hybridMultilevel"/>
    <w:tmpl w:val="077C5C7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1267E9"/>
    <w:multiLevelType w:val="hybridMultilevel"/>
    <w:tmpl w:val="DF22AD9A"/>
    <w:lvl w:ilvl="0" w:tplc="E00CE8DC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2B226259"/>
    <w:multiLevelType w:val="hybridMultilevel"/>
    <w:tmpl w:val="6F16FA88"/>
    <w:lvl w:ilvl="0" w:tplc="E00CE8DC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A162DF58">
      <w:start w:val="1"/>
      <w:numFmt w:val="bullet"/>
      <w:lvlText w:val="-"/>
      <w:lvlJc w:val="left"/>
      <w:pPr>
        <w:ind w:left="1620" w:hanging="420"/>
      </w:pPr>
      <w:rPr>
        <w:rFonts w:ascii="Times New Roman" w:eastAsiaTheme="minorEastAsia" w:hAnsi="Times New Roman" w:cs="Times New Roman" w:hint="default"/>
      </w:rPr>
    </w:lvl>
    <w:lvl w:ilvl="3" w:tplc="A162DF58">
      <w:start w:val="1"/>
      <w:numFmt w:val="bullet"/>
      <w:lvlText w:val="-"/>
      <w:lvlJc w:val="left"/>
      <w:pPr>
        <w:ind w:left="2040" w:hanging="420"/>
      </w:pPr>
      <w:rPr>
        <w:rFonts w:ascii="Times New Roman" w:eastAsiaTheme="minorEastAsia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7CA0C15"/>
    <w:multiLevelType w:val="hybridMultilevel"/>
    <w:tmpl w:val="849A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F6A13EC"/>
    <w:multiLevelType w:val="hybridMultilevel"/>
    <w:tmpl w:val="7AC8AA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936604D"/>
    <w:multiLevelType w:val="hybridMultilevel"/>
    <w:tmpl w:val="6C4E89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A07FA2"/>
    <w:multiLevelType w:val="hybridMultilevel"/>
    <w:tmpl w:val="A07E7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220"/>
    <w:multiLevelType w:val="hybridMultilevel"/>
    <w:tmpl w:val="8E48D9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7EF43E2"/>
    <w:multiLevelType w:val="hybridMultilevel"/>
    <w:tmpl w:val="BEAEBB66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61F372EA"/>
    <w:multiLevelType w:val="hybridMultilevel"/>
    <w:tmpl w:val="89E20538"/>
    <w:lvl w:ilvl="0" w:tplc="ACD62E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F213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6A762">
      <w:start w:val="1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A3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F69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B4D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2A8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74E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C8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8E26976"/>
    <w:multiLevelType w:val="hybridMultilevel"/>
    <w:tmpl w:val="5B7AAE6C"/>
    <w:lvl w:ilvl="0" w:tplc="FC7A9854">
      <w:start w:val="5"/>
      <w:numFmt w:val="bullet"/>
      <w:lvlText w:val="-"/>
      <w:lvlJc w:val="left"/>
      <w:pPr>
        <w:ind w:left="1785" w:hanging="360"/>
      </w:pPr>
      <w:rPr>
        <w:rFonts w:ascii="Times New Roman" w:eastAsia="等线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2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5" w:hanging="420"/>
      </w:pPr>
      <w:rPr>
        <w:rFonts w:ascii="Wingdings" w:hAnsi="Wingdings" w:hint="default"/>
      </w:rPr>
    </w:lvl>
  </w:abstractNum>
  <w:abstractNum w:abstractNumId="17" w15:restartNumberingAfterBreak="0">
    <w:nsid w:val="6E660BD3"/>
    <w:multiLevelType w:val="hybridMultilevel"/>
    <w:tmpl w:val="961AF52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3F00698"/>
    <w:multiLevelType w:val="multilevel"/>
    <w:tmpl w:val="76AE593A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72B0280"/>
    <w:multiLevelType w:val="hybridMultilevel"/>
    <w:tmpl w:val="15F2224C"/>
    <w:lvl w:ilvl="0" w:tplc="76A621D4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98D6130"/>
    <w:multiLevelType w:val="hybridMultilevel"/>
    <w:tmpl w:val="44781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7"/>
  </w:num>
  <w:num w:numId="6">
    <w:abstractNumId w:val="6"/>
  </w:num>
  <w:num w:numId="7">
    <w:abstractNumId w:val="15"/>
  </w:num>
  <w:num w:numId="8">
    <w:abstractNumId w:val="0"/>
  </w:num>
  <w:num w:numId="9">
    <w:abstractNumId w:val="3"/>
  </w:num>
  <w:num w:numId="10">
    <w:abstractNumId w:val="12"/>
  </w:num>
  <w:num w:numId="11">
    <w:abstractNumId w:val="16"/>
  </w:num>
  <w:num w:numId="12">
    <w:abstractNumId w:val="8"/>
  </w:num>
  <w:num w:numId="13">
    <w:abstractNumId w:val="2"/>
  </w:num>
  <w:num w:numId="14">
    <w:abstractNumId w:val="4"/>
  </w:num>
  <w:num w:numId="15">
    <w:abstractNumId w:val="10"/>
  </w:num>
  <w:num w:numId="16">
    <w:abstractNumId w:val="7"/>
  </w:num>
  <w:num w:numId="17">
    <w:abstractNumId w:val="11"/>
  </w:num>
  <w:num w:numId="18">
    <w:abstractNumId w:val="9"/>
  </w:num>
  <w:num w:numId="19">
    <w:abstractNumId w:val="19"/>
  </w:num>
  <w:num w:numId="20">
    <w:abstractNumId w:val="13"/>
  </w:num>
  <w:num w:numId="21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02B95"/>
    <w:rsid w:val="000046A6"/>
    <w:rsid w:val="0000709C"/>
    <w:rsid w:val="0001038D"/>
    <w:rsid w:val="00015132"/>
    <w:rsid w:val="00017524"/>
    <w:rsid w:val="00021CED"/>
    <w:rsid w:val="00022941"/>
    <w:rsid w:val="00022AC0"/>
    <w:rsid w:val="000235E9"/>
    <w:rsid w:val="000251E7"/>
    <w:rsid w:val="000262B9"/>
    <w:rsid w:val="0003144C"/>
    <w:rsid w:val="00031D75"/>
    <w:rsid w:val="00032070"/>
    <w:rsid w:val="00032669"/>
    <w:rsid w:val="00033DA7"/>
    <w:rsid w:val="00033FCB"/>
    <w:rsid w:val="000368AC"/>
    <w:rsid w:val="00036B23"/>
    <w:rsid w:val="00037A84"/>
    <w:rsid w:val="00037E40"/>
    <w:rsid w:val="00044089"/>
    <w:rsid w:val="0004455E"/>
    <w:rsid w:val="00045293"/>
    <w:rsid w:val="000454A9"/>
    <w:rsid w:val="0005075D"/>
    <w:rsid w:val="0005251E"/>
    <w:rsid w:val="00052536"/>
    <w:rsid w:val="00053B8E"/>
    <w:rsid w:val="00053ECF"/>
    <w:rsid w:val="0005688F"/>
    <w:rsid w:val="00057D9B"/>
    <w:rsid w:val="0006107C"/>
    <w:rsid w:val="0006136D"/>
    <w:rsid w:val="00061E36"/>
    <w:rsid w:val="00062E39"/>
    <w:rsid w:val="00064137"/>
    <w:rsid w:val="00065FBC"/>
    <w:rsid w:val="00066825"/>
    <w:rsid w:val="000679A1"/>
    <w:rsid w:val="00070C2E"/>
    <w:rsid w:val="000735D4"/>
    <w:rsid w:val="0007433E"/>
    <w:rsid w:val="00076E23"/>
    <w:rsid w:val="0007720C"/>
    <w:rsid w:val="00077EB3"/>
    <w:rsid w:val="00081C9E"/>
    <w:rsid w:val="00084FB9"/>
    <w:rsid w:val="0008572D"/>
    <w:rsid w:val="00085E46"/>
    <w:rsid w:val="000908D9"/>
    <w:rsid w:val="00090E80"/>
    <w:rsid w:val="00092B0C"/>
    <w:rsid w:val="00096C73"/>
    <w:rsid w:val="00097642"/>
    <w:rsid w:val="00097F22"/>
    <w:rsid w:val="000A012E"/>
    <w:rsid w:val="000A0913"/>
    <w:rsid w:val="000A0D13"/>
    <w:rsid w:val="000A355F"/>
    <w:rsid w:val="000A567D"/>
    <w:rsid w:val="000A643B"/>
    <w:rsid w:val="000A6859"/>
    <w:rsid w:val="000A6C41"/>
    <w:rsid w:val="000B0067"/>
    <w:rsid w:val="000B04B1"/>
    <w:rsid w:val="000B37B1"/>
    <w:rsid w:val="000B4117"/>
    <w:rsid w:val="000B4F74"/>
    <w:rsid w:val="000B7218"/>
    <w:rsid w:val="000B7869"/>
    <w:rsid w:val="000C0BF6"/>
    <w:rsid w:val="000C0EA3"/>
    <w:rsid w:val="000C2D9F"/>
    <w:rsid w:val="000C39B0"/>
    <w:rsid w:val="000C66CF"/>
    <w:rsid w:val="000C678D"/>
    <w:rsid w:val="000D04BE"/>
    <w:rsid w:val="000D1375"/>
    <w:rsid w:val="000D18EC"/>
    <w:rsid w:val="000D334B"/>
    <w:rsid w:val="000D53E6"/>
    <w:rsid w:val="000D58D3"/>
    <w:rsid w:val="000E0733"/>
    <w:rsid w:val="000E0A10"/>
    <w:rsid w:val="000E26BD"/>
    <w:rsid w:val="000E3E8B"/>
    <w:rsid w:val="000E4512"/>
    <w:rsid w:val="000E596C"/>
    <w:rsid w:val="000E7126"/>
    <w:rsid w:val="000E7763"/>
    <w:rsid w:val="000F4FB3"/>
    <w:rsid w:val="000F502F"/>
    <w:rsid w:val="000F519D"/>
    <w:rsid w:val="000F65D1"/>
    <w:rsid w:val="000F7A0B"/>
    <w:rsid w:val="000F7B37"/>
    <w:rsid w:val="000F7ECB"/>
    <w:rsid w:val="00100B99"/>
    <w:rsid w:val="001015AF"/>
    <w:rsid w:val="001039DD"/>
    <w:rsid w:val="00104902"/>
    <w:rsid w:val="00104E37"/>
    <w:rsid w:val="0010618D"/>
    <w:rsid w:val="0010664D"/>
    <w:rsid w:val="0010764F"/>
    <w:rsid w:val="00110F74"/>
    <w:rsid w:val="00112950"/>
    <w:rsid w:val="00115235"/>
    <w:rsid w:val="00116429"/>
    <w:rsid w:val="00116811"/>
    <w:rsid w:val="00116DF5"/>
    <w:rsid w:val="001214AE"/>
    <w:rsid w:val="00121C5A"/>
    <w:rsid w:val="00122190"/>
    <w:rsid w:val="0012277A"/>
    <w:rsid w:val="0012444A"/>
    <w:rsid w:val="0012615B"/>
    <w:rsid w:val="00126E1A"/>
    <w:rsid w:val="001272A8"/>
    <w:rsid w:val="00131AFF"/>
    <w:rsid w:val="00132EEF"/>
    <w:rsid w:val="00133395"/>
    <w:rsid w:val="00133690"/>
    <w:rsid w:val="001351EB"/>
    <w:rsid w:val="00135A74"/>
    <w:rsid w:val="00135AD2"/>
    <w:rsid w:val="00135CFF"/>
    <w:rsid w:val="00137685"/>
    <w:rsid w:val="0014069D"/>
    <w:rsid w:val="0014180B"/>
    <w:rsid w:val="00144917"/>
    <w:rsid w:val="00144F7C"/>
    <w:rsid w:val="00144FDD"/>
    <w:rsid w:val="00144FEC"/>
    <w:rsid w:val="001512D7"/>
    <w:rsid w:val="0015384B"/>
    <w:rsid w:val="00156359"/>
    <w:rsid w:val="001573DA"/>
    <w:rsid w:val="0016151C"/>
    <w:rsid w:val="001617FA"/>
    <w:rsid w:val="00161C73"/>
    <w:rsid w:val="00164965"/>
    <w:rsid w:val="00166E70"/>
    <w:rsid w:val="00171914"/>
    <w:rsid w:val="001735AE"/>
    <w:rsid w:val="001744FE"/>
    <w:rsid w:val="00176AE3"/>
    <w:rsid w:val="00176BE7"/>
    <w:rsid w:val="00180BAA"/>
    <w:rsid w:val="0018184B"/>
    <w:rsid w:val="00190E68"/>
    <w:rsid w:val="001927C1"/>
    <w:rsid w:val="001940AA"/>
    <w:rsid w:val="00194778"/>
    <w:rsid w:val="001965EF"/>
    <w:rsid w:val="00196AD3"/>
    <w:rsid w:val="001A09A7"/>
    <w:rsid w:val="001A3577"/>
    <w:rsid w:val="001A5350"/>
    <w:rsid w:val="001A5E68"/>
    <w:rsid w:val="001A65EF"/>
    <w:rsid w:val="001A6E64"/>
    <w:rsid w:val="001B07BB"/>
    <w:rsid w:val="001B0BC9"/>
    <w:rsid w:val="001B3183"/>
    <w:rsid w:val="001B515F"/>
    <w:rsid w:val="001B5E30"/>
    <w:rsid w:val="001B7369"/>
    <w:rsid w:val="001C055E"/>
    <w:rsid w:val="001C2880"/>
    <w:rsid w:val="001C2BA2"/>
    <w:rsid w:val="001C4BBE"/>
    <w:rsid w:val="001C54B6"/>
    <w:rsid w:val="001C6513"/>
    <w:rsid w:val="001D0C86"/>
    <w:rsid w:val="001D2C8E"/>
    <w:rsid w:val="001D4399"/>
    <w:rsid w:val="001D63D0"/>
    <w:rsid w:val="001D69F3"/>
    <w:rsid w:val="001D747B"/>
    <w:rsid w:val="001E21C9"/>
    <w:rsid w:val="001E244E"/>
    <w:rsid w:val="001E3B48"/>
    <w:rsid w:val="001E4305"/>
    <w:rsid w:val="001E6D5E"/>
    <w:rsid w:val="001E76A6"/>
    <w:rsid w:val="001E7DE9"/>
    <w:rsid w:val="001F62BD"/>
    <w:rsid w:val="001F7D2F"/>
    <w:rsid w:val="00200596"/>
    <w:rsid w:val="00200B88"/>
    <w:rsid w:val="00201520"/>
    <w:rsid w:val="00201FB4"/>
    <w:rsid w:val="00202E77"/>
    <w:rsid w:val="00203D36"/>
    <w:rsid w:val="00210400"/>
    <w:rsid w:val="0021096B"/>
    <w:rsid w:val="0021098D"/>
    <w:rsid w:val="00213653"/>
    <w:rsid w:val="002141A0"/>
    <w:rsid w:val="00214B13"/>
    <w:rsid w:val="002151EE"/>
    <w:rsid w:val="0021622A"/>
    <w:rsid w:val="00216428"/>
    <w:rsid w:val="002167A7"/>
    <w:rsid w:val="00216B61"/>
    <w:rsid w:val="002175EE"/>
    <w:rsid w:val="002208D9"/>
    <w:rsid w:val="00222D56"/>
    <w:rsid w:val="00222D66"/>
    <w:rsid w:val="00222E28"/>
    <w:rsid w:val="002267B2"/>
    <w:rsid w:val="00233574"/>
    <w:rsid w:val="002337D2"/>
    <w:rsid w:val="0023444E"/>
    <w:rsid w:val="00235EE7"/>
    <w:rsid w:val="0023732F"/>
    <w:rsid w:val="0023778F"/>
    <w:rsid w:val="002414AB"/>
    <w:rsid w:val="00241773"/>
    <w:rsid w:val="00242276"/>
    <w:rsid w:val="00243A92"/>
    <w:rsid w:val="00244785"/>
    <w:rsid w:val="00244DBD"/>
    <w:rsid w:val="002472ED"/>
    <w:rsid w:val="002476C8"/>
    <w:rsid w:val="002512E0"/>
    <w:rsid w:val="00251CFA"/>
    <w:rsid w:val="00253941"/>
    <w:rsid w:val="00253CE9"/>
    <w:rsid w:val="00253E36"/>
    <w:rsid w:val="002553F6"/>
    <w:rsid w:val="00256DDC"/>
    <w:rsid w:val="002578D9"/>
    <w:rsid w:val="0026064B"/>
    <w:rsid w:val="002611B2"/>
    <w:rsid w:val="00261A10"/>
    <w:rsid w:val="00262F34"/>
    <w:rsid w:val="00264E07"/>
    <w:rsid w:val="00266881"/>
    <w:rsid w:val="00266CCC"/>
    <w:rsid w:val="002701FE"/>
    <w:rsid w:val="002702A8"/>
    <w:rsid w:val="002715F5"/>
    <w:rsid w:val="00271A13"/>
    <w:rsid w:val="00271A4B"/>
    <w:rsid w:val="00271E8B"/>
    <w:rsid w:val="00272536"/>
    <w:rsid w:val="00272E37"/>
    <w:rsid w:val="002761E6"/>
    <w:rsid w:val="00280EBF"/>
    <w:rsid w:val="00281315"/>
    <w:rsid w:val="00281EEF"/>
    <w:rsid w:val="002820E8"/>
    <w:rsid w:val="00291206"/>
    <w:rsid w:val="002927A0"/>
    <w:rsid w:val="00292875"/>
    <w:rsid w:val="00293D04"/>
    <w:rsid w:val="00293E95"/>
    <w:rsid w:val="00294D95"/>
    <w:rsid w:val="002960BC"/>
    <w:rsid w:val="00296FE3"/>
    <w:rsid w:val="002A08FE"/>
    <w:rsid w:val="002A0EE7"/>
    <w:rsid w:val="002A1465"/>
    <w:rsid w:val="002A1534"/>
    <w:rsid w:val="002A1C01"/>
    <w:rsid w:val="002A2AD7"/>
    <w:rsid w:val="002A35C0"/>
    <w:rsid w:val="002A5280"/>
    <w:rsid w:val="002B09A1"/>
    <w:rsid w:val="002B25D9"/>
    <w:rsid w:val="002B2704"/>
    <w:rsid w:val="002B3F06"/>
    <w:rsid w:val="002B67A9"/>
    <w:rsid w:val="002B76BD"/>
    <w:rsid w:val="002C188C"/>
    <w:rsid w:val="002C2A2D"/>
    <w:rsid w:val="002C4114"/>
    <w:rsid w:val="002C5BA2"/>
    <w:rsid w:val="002C6347"/>
    <w:rsid w:val="002C65B6"/>
    <w:rsid w:val="002C6F6F"/>
    <w:rsid w:val="002C7CB6"/>
    <w:rsid w:val="002D2450"/>
    <w:rsid w:val="002D4CC7"/>
    <w:rsid w:val="002D4FBE"/>
    <w:rsid w:val="002D6A81"/>
    <w:rsid w:val="002D7345"/>
    <w:rsid w:val="002E00C3"/>
    <w:rsid w:val="002E1105"/>
    <w:rsid w:val="002E332E"/>
    <w:rsid w:val="002E7011"/>
    <w:rsid w:val="002F099C"/>
    <w:rsid w:val="002F1C8C"/>
    <w:rsid w:val="002F1DBE"/>
    <w:rsid w:val="002F1E60"/>
    <w:rsid w:val="002F28ED"/>
    <w:rsid w:val="002F37D0"/>
    <w:rsid w:val="002F4B05"/>
    <w:rsid w:val="00300502"/>
    <w:rsid w:val="00300E4B"/>
    <w:rsid w:val="00302E72"/>
    <w:rsid w:val="003030FB"/>
    <w:rsid w:val="00306C18"/>
    <w:rsid w:val="0030770F"/>
    <w:rsid w:val="00307D99"/>
    <w:rsid w:val="00314F38"/>
    <w:rsid w:val="003213CD"/>
    <w:rsid w:val="00322F45"/>
    <w:rsid w:val="00323A7E"/>
    <w:rsid w:val="00324D06"/>
    <w:rsid w:val="00331FD7"/>
    <w:rsid w:val="00333C34"/>
    <w:rsid w:val="00334D21"/>
    <w:rsid w:val="0034550D"/>
    <w:rsid w:val="003461BC"/>
    <w:rsid w:val="0034635A"/>
    <w:rsid w:val="003476B3"/>
    <w:rsid w:val="00350C93"/>
    <w:rsid w:val="00350C9A"/>
    <w:rsid w:val="00351D53"/>
    <w:rsid w:val="003533B4"/>
    <w:rsid w:val="00354B05"/>
    <w:rsid w:val="0035781C"/>
    <w:rsid w:val="0036064E"/>
    <w:rsid w:val="00360EAB"/>
    <w:rsid w:val="00362184"/>
    <w:rsid w:val="0036327E"/>
    <w:rsid w:val="003659AF"/>
    <w:rsid w:val="00365A0B"/>
    <w:rsid w:val="003665F7"/>
    <w:rsid w:val="00366AAF"/>
    <w:rsid w:val="00367DF1"/>
    <w:rsid w:val="00370121"/>
    <w:rsid w:val="003701E8"/>
    <w:rsid w:val="00372958"/>
    <w:rsid w:val="00375439"/>
    <w:rsid w:val="00375AA5"/>
    <w:rsid w:val="00375E24"/>
    <w:rsid w:val="00376FE4"/>
    <w:rsid w:val="00377D8A"/>
    <w:rsid w:val="00380C8E"/>
    <w:rsid w:val="00381C4E"/>
    <w:rsid w:val="00382F1C"/>
    <w:rsid w:val="0038340D"/>
    <w:rsid w:val="003859BB"/>
    <w:rsid w:val="00387300"/>
    <w:rsid w:val="0038770D"/>
    <w:rsid w:val="00392B77"/>
    <w:rsid w:val="00393D5B"/>
    <w:rsid w:val="00396CB4"/>
    <w:rsid w:val="0039732A"/>
    <w:rsid w:val="003A1D5C"/>
    <w:rsid w:val="003A281C"/>
    <w:rsid w:val="003A43B2"/>
    <w:rsid w:val="003A4CD3"/>
    <w:rsid w:val="003A592C"/>
    <w:rsid w:val="003A66CD"/>
    <w:rsid w:val="003A6F25"/>
    <w:rsid w:val="003B2D77"/>
    <w:rsid w:val="003B3C8C"/>
    <w:rsid w:val="003B3F6F"/>
    <w:rsid w:val="003B4099"/>
    <w:rsid w:val="003B4BF2"/>
    <w:rsid w:val="003B6ABE"/>
    <w:rsid w:val="003B6F17"/>
    <w:rsid w:val="003C3383"/>
    <w:rsid w:val="003C412A"/>
    <w:rsid w:val="003C6DE2"/>
    <w:rsid w:val="003C6E6F"/>
    <w:rsid w:val="003D15E3"/>
    <w:rsid w:val="003D1FB3"/>
    <w:rsid w:val="003D4428"/>
    <w:rsid w:val="003D570B"/>
    <w:rsid w:val="003D5A84"/>
    <w:rsid w:val="003E244A"/>
    <w:rsid w:val="003E246C"/>
    <w:rsid w:val="003E361E"/>
    <w:rsid w:val="003E45A0"/>
    <w:rsid w:val="003E4CBC"/>
    <w:rsid w:val="003E4F60"/>
    <w:rsid w:val="003E6BE0"/>
    <w:rsid w:val="003E722B"/>
    <w:rsid w:val="003F01CB"/>
    <w:rsid w:val="003F0FC3"/>
    <w:rsid w:val="003F1C99"/>
    <w:rsid w:val="003F2104"/>
    <w:rsid w:val="003F2FA1"/>
    <w:rsid w:val="003F30E0"/>
    <w:rsid w:val="003F385C"/>
    <w:rsid w:val="003F5516"/>
    <w:rsid w:val="003F614F"/>
    <w:rsid w:val="003F6DA5"/>
    <w:rsid w:val="003F7BC9"/>
    <w:rsid w:val="004001D9"/>
    <w:rsid w:val="00401D41"/>
    <w:rsid w:val="0040441D"/>
    <w:rsid w:val="004044BA"/>
    <w:rsid w:val="004062E5"/>
    <w:rsid w:val="0040773A"/>
    <w:rsid w:val="00407CB8"/>
    <w:rsid w:val="004127B2"/>
    <w:rsid w:val="00413286"/>
    <w:rsid w:val="0041413C"/>
    <w:rsid w:val="00414324"/>
    <w:rsid w:val="00414CE5"/>
    <w:rsid w:val="00415D3D"/>
    <w:rsid w:val="00416764"/>
    <w:rsid w:val="00420E0B"/>
    <w:rsid w:val="00422C8C"/>
    <w:rsid w:val="00424D1C"/>
    <w:rsid w:val="0042569E"/>
    <w:rsid w:val="00425E95"/>
    <w:rsid w:val="004300EC"/>
    <w:rsid w:val="004301DA"/>
    <w:rsid w:val="00432734"/>
    <w:rsid w:val="00432D09"/>
    <w:rsid w:val="00432EED"/>
    <w:rsid w:val="0043493E"/>
    <w:rsid w:val="00434EC9"/>
    <w:rsid w:val="00435129"/>
    <w:rsid w:val="00435B76"/>
    <w:rsid w:val="00436837"/>
    <w:rsid w:val="00442646"/>
    <w:rsid w:val="00445676"/>
    <w:rsid w:val="0044595B"/>
    <w:rsid w:val="0044617F"/>
    <w:rsid w:val="004509CB"/>
    <w:rsid w:val="004524FE"/>
    <w:rsid w:val="004541E5"/>
    <w:rsid w:val="00454203"/>
    <w:rsid w:val="0045428D"/>
    <w:rsid w:val="004544D6"/>
    <w:rsid w:val="00454B67"/>
    <w:rsid w:val="00455A94"/>
    <w:rsid w:val="00456017"/>
    <w:rsid w:val="00457F94"/>
    <w:rsid w:val="004601B1"/>
    <w:rsid w:val="004609D7"/>
    <w:rsid w:val="00462017"/>
    <w:rsid w:val="00466F25"/>
    <w:rsid w:val="004673F2"/>
    <w:rsid w:val="004708F7"/>
    <w:rsid w:val="00470E07"/>
    <w:rsid w:val="00471253"/>
    <w:rsid w:val="00473CD4"/>
    <w:rsid w:val="00474779"/>
    <w:rsid w:val="00474FE5"/>
    <w:rsid w:val="00475156"/>
    <w:rsid w:val="00481250"/>
    <w:rsid w:val="00481567"/>
    <w:rsid w:val="00482C49"/>
    <w:rsid w:val="00483EB6"/>
    <w:rsid w:val="00484A20"/>
    <w:rsid w:val="00484C72"/>
    <w:rsid w:val="0048624A"/>
    <w:rsid w:val="0048639A"/>
    <w:rsid w:val="004912F7"/>
    <w:rsid w:val="00491BC7"/>
    <w:rsid w:val="00493943"/>
    <w:rsid w:val="00496FBC"/>
    <w:rsid w:val="004978EF"/>
    <w:rsid w:val="00497F17"/>
    <w:rsid w:val="004A1643"/>
    <w:rsid w:val="004A16AE"/>
    <w:rsid w:val="004A5A94"/>
    <w:rsid w:val="004A5BB3"/>
    <w:rsid w:val="004A75DD"/>
    <w:rsid w:val="004A76E3"/>
    <w:rsid w:val="004B25FA"/>
    <w:rsid w:val="004B2675"/>
    <w:rsid w:val="004B37BC"/>
    <w:rsid w:val="004B3B08"/>
    <w:rsid w:val="004B3B5D"/>
    <w:rsid w:val="004B45E1"/>
    <w:rsid w:val="004B6D91"/>
    <w:rsid w:val="004B7001"/>
    <w:rsid w:val="004C1257"/>
    <w:rsid w:val="004C1484"/>
    <w:rsid w:val="004C1FC5"/>
    <w:rsid w:val="004C2B90"/>
    <w:rsid w:val="004C471A"/>
    <w:rsid w:val="004C4B54"/>
    <w:rsid w:val="004C5A43"/>
    <w:rsid w:val="004C7E10"/>
    <w:rsid w:val="004D09F2"/>
    <w:rsid w:val="004D17AA"/>
    <w:rsid w:val="004D2B8D"/>
    <w:rsid w:val="004D3585"/>
    <w:rsid w:val="004D43C9"/>
    <w:rsid w:val="004D5809"/>
    <w:rsid w:val="004D59D7"/>
    <w:rsid w:val="004D7D70"/>
    <w:rsid w:val="004E0CCF"/>
    <w:rsid w:val="004E11D7"/>
    <w:rsid w:val="004E46A9"/>
    <w:rsid w:val="004E7DA0"/>
    <w:rsid w:val="004F040C"/>
    <w:rsid w:val="004F0A6E"/>
    <w:rsid w:val="004F2FFD"/>
    <w:rsid w:val="004F6C74"/>
    <w:rsid w:val="004F7423"/>
    <w:rsid w:val="00500EF4"/>
    <w:rsid w:val="00503488"/>
    <w:rsid w:val="005040E6"/>
    <w:rsid w:val="00504C2B"/>
    <w:rsid w:val="00505F2F"/>
    <w:rsid w:val="00510657"/>
    <w:rsid w:val="005120D5"/>
    <w:rsid w:val="00513C94"/>
    <w:rsid w:val="00515087"/>
    <w:rsid w:val="005160BC"/>
    <w:rsid w:val="00516961"/>
    <w:rsid w:val="00521539"/>
    <w:rsid w:val="005266F8"/>
    <w:rsid w:val="00530585"/>
    <w:rsid w:val="00532DE4"/>
    <w:rsid w:val="00532EAA"/>
    <w:rsid w:val="005341AC"/>
    <w:rsid w:val="00534509"/>
    <w:rsid w:val="0053469C"/>
    <w:rsid w:val="0053532D"/>
    <w:rsid w:val="00535588"/>
    <w:rsid w:val="005408BC"/>
    <w:rsid w:val="00545BAE"/>
    <w:rsid w:val="005506DC"/>
    <w:rsid w:val="00551B53"/>
    <w:rsid w:val="005520D7"/>
    <w:rsid w:val="005522C9"/>
    <w:rsid w:val="005536D9"/>
    <w:rsid w:val="00553733"/>
    <w:rsid w:val="00562289"/>
    <w:rsid w:val="00562430"/>
    <w:rsid w:val="00562DA2"/>
    <w:rsid w:val="0056467B"/>
    <w:rsid w:val="00566A51"/>
    <w:rsid w:val="00566BC5"/>
    <w:rsid w:val="00570432"/>
    <w:rsid w:val="00571120"/>
    <w:rsid w:val="00572A75"/>
    <w:rsid w:val="0057452A"/>
    <w:rsid w:val="0057498E"/>
    <w:rsid w:val="005801E2"/>
    <w:rsid w:val="005839AE"/>
    <w:rsid w:val="00584BA7"/>
    <w:rsid w:val="0058669B"/>
    <w:rsid w:val="005917F4"/>
    <w:rsid w:val="00591EC7"/>
    <w:rsid w:val="0059216B"/>
    <w:rsid w:val="0059257A"/>
    <w:rsid w:val="005925E6"/>
    <w:rsid w:val="00594B0C"/>
    <w:rsid w:val="005950C9"/>
    <w:rsid w:val="005961C2"/>
    <w:rsid w:val="005971DB"/>
    <w:rsid w:val="0059740E"/>
    <w:rsid w:val="0059794A"/>
    <w:rsid w:val="00597FAA"/>
    <w:rsid w:val="005A0F40"/>
    <w:rsid w:val="005A11AB"/>
    <w:rsid w:val="005A3F06"/>
    <w:rsid w:val="005A4343"/>
    <w:rsid w:val="005A5500"/>
    <w:rsid w:val="005A749A"/>
    <w:rsid w:val="005B00D7"/>
    <w:rsid w:val="005B03DB"/>
    <w:rsid w:val="005B05E5"/>
    <w:rsid w:val="005B07E1"/>
    <w:rsid w:val="005B16F2"/>
    <w:rsid w:val="005B191A"/>
    <w:rsid w:val="005B354C"/>
    <w:rsid w:val="005B41A2"/>
    <w:rsid w:val="005B4A28"/>
    <w:rsid w:val="005B5EFD"/>
    <w:rsid w:val="005B7854"/>
    <w:rsid w:val="005B7B72"/>
    <w:rsid w:val="005C0D66"/>
    <w:rsid w:val="005C1194"/>
    <w:rsid w:val="005C11A1"/>
    <w:rsid w:val="005C40A7"/>
    <w:rsid w:val="005C67E1"/>
    <w:rsid w:val="005C710F"/>
    <w:rsid w:val="005C7B6C"/>
    <w:rsid w:val="005D1530"/>
    <w:rsid w:val="005D1BD4"/>
    <w:rsid w:val="005D218F"/>
    <w:rsid w:val="005D2EF9"/>
    <w:rsid w:val="005D3879"/>
    <w:rsid w:val="005D487E"/>
    <w:rsid w:val="005E1ABB"/>
    <w:rsid w:val="005E1B49"/>
    <w:rsid w:val="005E1DB3"/>
    <w:rsid w:val="005E2B0B"/>
    <w:rsid w:val="005E4466"/>
    <w:rsid w:val="005E4EAC"/>
    <w:rsid w:val="005E61DE"/>
    <w:rsid w:val="005E6E73"/>
    <w:rsid w:val="005E7040"/>
    <w:rsid w:val="005F1B4B"/>
    <w:rsid w:val="005F33D7"/>
    <w:rsid w:val="005F35A7"/>
    <w:rsid w:val="005F3C35"/>
    <w:rsid w:val="005F67EC"/>
    <w:rsid w:val="005F7159"/>
    <w:rsid w:val="00600A82"/>
    <w:rsid w:val="0060357A"/>
    <w:rsid w:val="0060402D"/>
    <w:rsid w:val="0060465F"/>
    <w:rsid w:val="00606A5C"/>
    <w:rsid w:val="00612413"/>
    <w:rsid w:val="006126E1"/>
    <w:rsid w:val="00613518"/>
    <w:rsid w:val="00613A36"/>
    <w:rsid w:val="00613C9A"/>
    <w:rsid w:val="00614B5C"/>
    <w:rsid w:val="006204DE"/>
    <w:rsid w:val="00620F8A"/>
    <w:rsid w:val="00625E48"/>
    <w:rsid w:val="00627153"/>
    <w:rsid w:val="00633513"/>
    <w:rsid w:val="006360DE"/>
    <w:rsid w:val="006405E9"/>
    <w:rsid w:val="00641460"/>
    <w:rsid w:val="006443D3"/>
    <w:rsid w:val="006465F2"/>
    <w:rsid w:val="006523CE"/>
    <w:rsid w:val="00652416"/>
    <w:rsid w:val="00652B3E"/>
    <w:rsid w:val="00654D32"/>
    <w:rsid w:val="00663B65"/>
    <w:rsid w:val="006645E7"/>
    <w:rsid w:val="00664963"/>
    <w:rsid w:val="006651A5"/>
    <w:rsid w:val="006654C3"/>
    <w:rsid w:val="00672061"/>
    <w:rsid w:val="006747F3"/>
    <w:rsid w:val="00674D9B"/>
    <w:rsid w:val="0068118E"/>
    <w:rsid w:val="006834CE"/>
    <w:rsid w:val="00684438"/>
    <w:rsid w:val="006863F6"/>
    <w:rsid w:val="00687DAF"/>
    <w:rsid w:val="00690566"/>
    <w:rsid w:val="00691155"/>
    <w:rsid w:val="00691500"/>
    <w:rsid w:val="00691C09"/>
    <w:rsid w:val="00694663"/>
    <w:rsid w:val="00694771"/>
    <w:rsid w:val="00695F3B"/>
    <w:rsid w:val="00696534"/>
    <w:rsid w:val="00696CB9"/>
    <w:rsid w:val="00697EAE"/>
    <w:rsid w:val="006A0689"/>
    <w:rsid w:val="006A084D"/>
    <w:rsid w:val="006A1058"/>
    <w:rsid w:val="006A3C55"/>
    <w:rsid w:val="006A3DD3"/>
    <w:rsid w:val="006A4B59"/>
    <w:rsid w:val="006A5A9F"/>
    <w:rsid w:val="006B00EC"/>
    <w:rsid w:val="006B04BD"/>
    <w:rsid w:val="006B1BAA"/>
    <w:rsid w:val="006B3E20"/>
    <w:rsid w:val="006B4A0C"/>
    <w:rsid w:val="006B4F48"/>
    <w:rsid w:val="006B592B"/>
    <w:rsid w:val="006B756B"/>
    <w:rsid w:val="006B7583"/>
    <w:rsid w:val="006B775F"/>
    <w:rsid w:val="006C0280"/>
    <w:rsid w:val="006C14EE"/>
    <w:rsid w:val="006C2B20"/>
    <w:rsid w:val="006C3160"/>
    <w:rsid w:val="006C4938"/>
    <w:rsid w:val="006C5720"/>
    <w:rsid w:val="006C7964"/>
    <w:rsid w:val="006D0652"/>
    <w:rsid w:val="006D11E4"/>
    <w:rsid w:val="006D244C"/>
    <w:rsid w:val="006D4126"/>
    <w:rsid w:val="006D5E7B"/>
    <w:rsid w:val="006D7F36"/>
    <w:rsid w:val="006E0475"/>
    <w:rsid w:val="006E06A3"/>
    <w:rsid w:val="006E159B"/>
    <w:rsid w:val="006E19AD"/>
    <w:rsid w:val="006E1DCD"/>
    <w:rsid w:val="006E274D"/>
    <w:rsid w:val="006E7DB4"/>
    <w:rsid w:val="006F2300"/>
    <w:rsid w:val="006F441C"/>
    <w:rsid w:val="006F5D2F"/>
    <w:rsid w:val="006F77A5"/>
    <w:rsid w:val="007009E6"/>
    <w:rsid w:val="0070412E"/>
    <w:rsid w:val="007059AA"/>
    <w:rsid w:val="00706B0F"/>
    <w:rsid w:val="007070AF"/>
    <w:rsid w:val="007077C3"/>
    <w:rsid w:val="00707BAC"/>
    <w:rsid w:val="00713B49"/>
    <w:rsid w:val="00713D29"/>
    <w:rsid w:val="0071664B"/>
    <w:rsid w:val="00721F34"/>
    <w:rsid w:val="00722839"/>
    <w:rsid w:val="00722C80"/>
    <w:rsid w:val="007244F1"/>
    <w:rsid w:val="007254B7"/>
    <w:rsid w:val="007256B4"/>
    <w:rsid w:val="00725D8C"/>
    <w:rsid w:val="00732488"/>
    <w:rsid w:val="00732A6F"/>
    <w:rsid w:val="007335C7"/>
    <w:rsid w:val="00733CD6"/>
    <w:rsid w:val="007342BD"/>
    <w:rsid w:val="00740D11"/>
    <w:rsid w:val="00741F57"/>
    <w:rsid w:val="007422C9"/>
    <w:rsid w:val="007442D2"/>
    <w:rsid w:val="007477B0"/>
    <w:rsid w:val="00752554"/>
    <w:rsid w:val="00753BFB"/>
    <w:rsid w:val="00757789"/>
    <w:rsid w:val="00757E61"/>
    <w:rsid w:val="007601BB"/>
    <w:rsid w:val="007628A2"/>
    <w:rsid w:val="00763E7F"/>
    <w:rsid w:val="00766B19"/>
    <w:rsid w:val="0077018C"/>
    <w:rsid w:val="00771F07"/>
    <w:rsid w:val="00772B8A"/>
    <w:rsid w:val="00773D2F"/>
    <w:rsid w:val="00774DDA"/>
    <w:rsid w:val="00774F6F"/>
    <w:rsid w:val="0077677B"/>
    <w:rsid w:val="007773D9"/>
    <w:rsid w:val="007816A2"/>
    <w:rsid w:val="00781740"/>
    <w:rsid w:val="00781E67"/>
    <w:rsid w:val="007823A4"/>
    <w:rsid w:val="00782AFE"/>
    <w:rsid w:val="00783107"/>
    <w:rsid w:val="00787532"/>
    <w:rsid w:val="0079056A"/>
    <w:rsid w:val="00790C9F"/>
    <w:rsid w:val="00791CE3"/>
    <w:rsid w:val="00792165"/>
    <w:rsid w:val="00792B8C"/>
    <w:rsid w:val="00795AC4"/>
    <w:rsid w:val="00796075"/>
    <w:rsid w:val="007964ED"/>
    <w:rsid w:val="007A1A88"/>
    <w:rsid w:val="007A1C3F"/>
    <w:rsid w:val="007A305C"/>
    <w:rsid w:val="007A3E74"/>
    <w:rsid w:val="007A4163"/>
    <w:rsid w:val="007A578F"/>
    <w:rsid w:val="007A7312"/>
    <w:rsid w:val="007A7524"/>
    <w:rsid w:val="007B0169"/>
    <w:rsid w:val="007B0917"/>
    <w:rsid w:val="007B0DCB"/>
    <w:rsid w:val="007B1B75"/>
    <w:rsid w:val="007B3347"/>
    <w:rsid w:val="007B4572"/>
    <w:rsid w:val="007B487C"/>
    <w:rsid w:val="007B5EC2"/>
    <w:rsid w:val="007B605F"/>
    <w:rsid w:val="007B6FCF"/>
    <w:rsid w:val="007B70A1"/>
    <w:rsid w:val="007B7733"/>
    <w:rsid w:val="007C184A"/>
    <w:rsid w:val="007C1BB2"/>
    <w:rsid w:val="007C2F3A"/>
    <w:rsid w:val="007C3974"/>
    <w:rsid w:val="007C40A9"/>
    <w:rsid w:val="007C4CA8"/>
    <w:rsid w:val="007C501E"/>
    <w:rsid w:val="007C50FC"/>
    <w:rsid w:val="007C6050"/>
    <w:rsid w:val="007C7B00"/>
    <w:rsid w:val="007D2CEC"/>
    <w:rsid w:val="007D3C2D"/>
    <w:rsid w:val="007D59BE"/>
    <w:rsid w:val="007D7F6F"/>
    <w:rsid w:val="007E1A64"/>
    <w:rsid w:val="007E257A"/>
    <w:rsid w:val="007E62D2"/>
    <w:rsid w:val="007F53EB"/>
    <w:rsid w:val="007F5A2D"/>
    <w:rsid w:val="007F6D42"/>
    <w:rsid w:val="00801E99"/>
    <w:rsid w:val="0080320A"/>
    <w:rsid w:val="008037E4"/>
    <w:rsid w:val="00804E53"/>
    <w:rsid w:val="00805A8B"/>
    <w:rsid w:val="00811641"/>
    <w:rsid w:val="00811750"/>
    <w:rsid w:val="00811C4E"/>
    <w:rsid w:val="00811E73"/>
    <w:rsid w:val="00813F6D"/>
    <w:rsid w:val="00816A2B"/>
    <w:rsid w:val="0081767F"/>
    <w:rsid w:val="0082323B"/>
    <w:rsid w:val="008260DD"/>
    <w:rsid w:val="00826B8C"/>
    <w:rsid w:val="00826C63"/>
    <w:rsid w:val="00830C2E"/>
    <w:rsid w:val="008327D6"/>
    <w:rsid w:val="00835AEA"/>
    <w:rsid w:val="00840344"/>
    <w:rsid w:val="008422BC"/>
    <w:rsid w:val="00843682"/>
    <w:rsid w:val="00843945"/>
    <w:rsid w:val="00846123"/>
    <w:rsid w:val="0084773A"/>
    <w:rsid w:val="00847E91"/>
    <w:rsid w:val="00850213"/>
    <w:rsid w:val="00851B17"/>
    <w:rsid w:val="00854CDE"/>
    <w:rsid w:val="008561B0"/>
    <w:rsid w:val="008616FC"/>
    <w:rsid w:val="00862D21"/>
    <w:rsid w:val="00862F4E"/>
    <w:rsid w:val="00866D4D"/>
    <w:rsid w:val="00866F0D"/>
    <w:rsid w:val="0087150B"/>
    <w:rsid w:val="008722F2"/>
    <w:rsid w:val="0087296A"/>
    <w:rsid w:val="00873078"/>
    <w:rsid w:val="008737BD"/>
    <w:rsid w:val="008763BE"/>
    <w:rsid w:val="00876AFF"/>
    <w:rsid w:val="00876B4F"/>
    <w:rsid w:val="00880659"/>
    <w:rsid w:val="00880807"/>
    <w:rsid w:val="00881ABF"/>
    <w:rsid w:val="00881B6A"/>
    <w:rsid w:val="00885E3A"/>
    <w:rsid w:val="0089500C"/>
    <w:rsid w:val="00895214"/>
    <w:rsid w:val="008A1FC5"/>
    <w:rsid w:val="008A406D"/>
    <w:rsid w:val="008A4C1E"/>
    <w:rsid w:val="008A4DBC"/>
    <w:rsid w:val="008A54A4"/>
    <w:rsid w:val="008A5C1B"/>
    <w:rsid w:val="008B016A"/>
    <w:rsid w:val="008B3D6D"/>
    <w:rsid w:val="008B3FFC"/>
    <w:rsid w:val="008B5B7D"/>
    <w:rsid w:val="008B7F43"/>
    <w:rsid w:val="008C1A14"/>
    <w:rsid w:val="008C3CA2"/>
    <w:rsid w:val="008C47B5"/>
    <w:rsid w:val="008C48DA"/>
    <w:rsid w:val="008C661E"/>
    <w:rsid w:val="008D0C7B"/>
    <w:rsid w:val="008D23B2"/>
    <w:rsid w:val="008D305A"/>
    <w:rsid w:val="008E1A41"/>
    <w:rsid w:val="008E2543"/>
    <w:rsid w:val="008E4057"/>
    <w:rsid w:val="008E4929"/>
    <w:rsid w:val="008E524F"/>
    <w:rsid w:val="008E5530"/>
    <w:rsid w:val="008E725B"/>
    <w:rsid w:val="008F069C"/>
    <w:rsid w:val="008F13B3"/>
    <w:rsid w:val="008F302B"/>
    <w:rsid w:val="008F3089"/>
    <w:rsid w:val="008F324E"/>
    <w:rsid w:val="008F3EA8"/>
    <w:rsid w:val="008F5059"/>
    <w:rsid w:val="008F61B4"/>
    <w:rsid w:val="008F63B0"/>
    <w:rsid w:val="00900F36"/>
    <w:rsid w:val="0090240B"/>
    <w:rsid w:val="0090385B"/>
    <w:rsid w:val="00904C58"/>
    <w:rsid w:val="009054B4"/>
    <w:rsid w:val="009069EE"/>
    <w:rsid w:val="00906A35"/>
    <w:rsid w:val="00906CD4"/>
    <w:rsid w:val="009108B0"/>
    <w:rsid w:val="0091225C"/>
    <w:rsid w:val="00912B0E"/>
    <w:rsid w:val="00912B6F"/>
    <w:rsid w:val="00914BF2"/>
    <w:rsid w:val="009156E8"/>
    <w:rsid w:val="00915AEB"/>
    <w:rsid w:val="00915ECD"/>
    <w:rsid w:val="00916F8E"/>
    <w:rsid w:val="009209E5"/>
    <w:rsid w:val="00921487"/>
    <w:rsid w:val="00921764"/>
    <w:rsid w:val="00921957"/>
    <w:rsid w:val="00924CCF"/>
    <w:rsid w:val="00924F21"/>
    <w:rsid w:val="0092542D"/>
    <w:rsid w:val="009259C5"/>
    <w:rsid w:val="00927897"/>
    <w:rsid w:val="00931203"/>
    <w:rsid w:val="00931C6F"/>
    <w:rsid w:val="00931D22"/>
    <w:rsid w:val="00932943"/>
    <w:rsid w:val="00934028"/>
    <w:rsid w:val="0093408A"/>
    <w:rsid w:val="00934DE1"/>
    <w:rsid w:val="00936F1F"/>
    <w:rsid w:val="0094130A"/>
    <w:rsid w:val="00942CE9"/>
    <w:rsid w:val="00943C8B"/>
    <w:rsid w:val="0094453C"/>
    <w:rsid w:val="00944F9B"/>
    <w:rsid w:val="00947EE6"/>
    <w:rsid w:val="00952138"/>
    <w:rsid w:val="009538ED"/>
    <w:rsid w:val="00954D53"/>
    <w:rsid w:val="00955354"/>
    <w:rsid w:val="00956109"/>
    <w:rsid w:val="00956B45"/>
    <w:rsid w:val="00957424"/>
    <w:rsid w:val="009574B5"/>
    <w:rsid w:val="00957DD8"/>
    <w:rsid w:val="0096054F"/>
    <w:rsid w:val="00960638"/>
    <w:rsid w:val="00960AB9"/>
    <w:rsid w:val="0096171D"/>
    <w:rsid w:val="00961886"/>
    <w:rsid w:val="00962566"/>
    <w:rsid w:val="00964EE2"/>
    <w:rsid w:val="00966D05"/>
    <w:rsid w:val="009673C2"/>
    <w:rsid w:val="00967EF1"/>
    <w:rsid w:val="00970373"/>
    <w:rsid w:val="009718D1"/>
    <w:rsid w:val="0097566C"/>
    <w:rsid w:val="00976664"/>
    <w:rsid w:val="00976BAB"/>
    <w:rsid w:val="00977122"/>
    <w:rsid w:val="00977B91"/>
    <w:rsid w:val="00981215"/>
    <w:rsid w:val="0098447D"/>
    <w:rsid w:val="00991B6D"/>
    <w:rsid w:val="0099203C"/>
    <w:rsid w:val="00992F97"/>
    <w:rsid w:val="0099332C"/>
    <w:rsid w:val="00997F20"/>
    <w:rsid w:val="009A0380"/>
    <w:rsid w:val="009A2557"/>
    <w:rsid w:val="009A43B7"/>
    <w:rsid w:val="009A4753"/>
    <w:rsid w:val="009A5E26"/>
    <w:rsid w:val="009B0424"/>
    <w:rsid w:val="009B100E"/>
    <w:rsid w:val="009B1137"/>
    <w:rsid w:val="009B15F9"/>
    <w:rsid w:val="009B1E35"/>
    <w:rsid w:val="009B2CCD"/>
    <w:rsid w:val="009B375B"/>
    <w:rsid w:val="009B4544"/>
    <w:rsid w:val="009C054C"/>
    <w:rsid w:val="009C0B67"/>
    <w:rsid w:val="009C39D8"/>
    <w:rsid w:val="009C4322"/>
    <w:rsid w:val="009C64CC"/>
    <w:rsid w:val="009C6523"/>
    <w:rsid w:val="009C6EAA"/>
    <w:rsid w:val="009C744F"/>
    <w:rsid w:val="009D0D0D"/>
    <w:rsid w:val="009D188C"/>
    <w:rsid w:val="009D21B1"/>
    <w:rsid w:val="009D45BE"/>
    <w:rsid w:val="009D4FA1"/>
    <w:rsid w:val="009D51F8"/>
    <w:rsid w:val="009D6958"/>
    <w:rsid w:val="009D6F57"/>
    <w:rsid w:val="009D7AE6"/>
    <w:rsid w:val="009E02DB"/>
    <w:rsid w:val="009E08C2"/>
    <w:rsid w:val="009E191B"/>
    <w:rsid w:val="009E2A58"/>
    <w:rsid w:val="009E3480"/>
    <w:rsid w:val="009E39FD"/>
    <w:rsid w:val="009E4EBC"/>
    <w:rsid w:val="009E5228"/>
    <w:rsid w:val="009E54DA"/>
    <w:rsid w:val="009E60F6"/>
    <w:rsid w:val="009E64F0"/>
    <w:rsid w:val="009E6517"/>
    <w:rsid w:val="009E6DAC"/>
    <w:rsid w:val="009F04D4"/>
    <w:rsid w:val="009F31E3"/>
    <w:rsid w:val="009F4031"/>
    <w:rsid w:val="009F4D0F"/>
    <w:rsid w:val="009F7BDF"/>
    <w:rsid w:val="00A02917"/>
    <w:rsid w:val="00A04F2A"/>
    <w:rsid w:val="00A05D9F"/>
    <w:rsid w:val="00A0699F"/>
    <w:rsid w:val="00A101E8"/>
    <w:rsid w:val="00A10D42"/>
    <w:rsid w:val="00A116A0"/>
    <w:rsid w:val="00A11A45"/>
    <w:rsid w:val="00A11B70"/>
    <w:rsid w:val="00A12371"/>
    <w:rsid w:val="00A12D63"/>
    <w:rsid w:val="00A14527"/>
    <w:rsid w:val="00A150E3"/>
    <w:rsid w:val="00A167BE"/>
    <w:rsid w:val="00A17D67"/>
    <w:rsid w:val="00A2251C"/>
    <w:rsid w:val="00A307F8"/>
    <w:rsid w:val="00A30923"/>
    <w:rsid w:val="00A315E3"/>
    <w:rsid w:val="00A33887"/>
    <w:rsid w:val="00A34971"/>
    <w:rsid w:val="00A37A65"/>
    <w:rsid w:val="00A45C69"/>
    <w:rsid w:val="00A46198"/>
    <w:rsid w:val="00A467FF"/>
    <w:rsid w:val="00A47107"/>
    <w:rsid w:val="00A477B2"/>
    <w:rsid w:val="00A517EF"/>
    <w:rsid w:val="00A51DCB"/>
    <w:rsid w:val="00A52B8B"/>
    <w:rsid w:val="00A53D14"/>
    <w:rsid w:val="00A53F81"/>
    <w:rsid w:val="00A54769"/>
    <w:rsid w:val="00A549C2"/>
    <w:rsid w:val="00A5551B"/>
    <w:rsid w:val="00A56496"/>
    <w:rsid w:val="00A6324D"/>
    <w:rsid w:val="00A6569F"/>
    <w:rsid w:val="00A65BFF"/>
    <w:rsid w:val="00A704C8"/>
    <w:rsid w:val="00A70D20"/>
    <w:rsid w:val="00A71E12"/>
    <w:rsid w:val="00A72DC8"/>
    <w:rsid w:val="00A73074"/>
    <w:rsid w:val="00A770F1"/>
    <w:rsid w:val="00A812C2"/>
    <w:rsid w:val="00A8315B"/>
    <w:rsid w:val="00A834B6"/>
    <w:rsid w:val="00A857B5"/>
    <w:rsid w:val="00A87689"/>
    <w:rsid w:val="00A87E8A"/>
    <w:rsid w:val="00A904DE"/>
    <w:rsid w:val="00A92091"/>
    <w:rsid w:val="00A9236A"/>
    <w:rsid w:val="00A935E5"/>
    <w:rsid w:val="00A93BFE"/>
    <w:rsid w:val="00A941AC"/>
    <w:rsid w:val="00A948A5"/>
    <w:rsid w:val="00A95900"/>
    <w:rsid w:val="00A96968"/>
    <w:rsid w:val="00A974EB"/>
    <w:rsid w:val="00A97F07"/>
    <w:rsid w:val="00AA0034"/>
    <w:rsid w:val="00AA0672"/>
    <w:rsid w:val="00AA08A7"/>
    <w:rsid w:val="00AA0AF9"/>
    <w:rsid w:val="00AA32D4"/>
    <w:rsid w:val="00AA33EC"/>
    <w:rsid w:val="00AA3D9A"/>
    <w:rsid w:val="00AA4578"/>
    <w:rsid w:val="00AA4A5A"/>
    <w:rsid w:val="00AA5317"/>
    <w:rsid w:val="00AA5320"/>
    <w:rsid w:val="00AA57EC"/>
    <w:rsid w:val="00AA5888"/>
    <w:rsid w:val="00AA6AE6"/>
    <w:rsid w:val="00AA6C2D"/>
    <w:rsid w:val="00AB1602"/>
    <w:rsid w:val="00AB198D"/>
    <w:rsid w:val="00AB344A"/>
    <w:rsid w:val="00AB357F"/>
    <w:rsid w:val="00AB5DF0"/>
    <w:rsid w:val="00AB5F31"/>
    <w:rsid w:val="00AB66DB"/>
    <w:rsid w:val="00AB6DDF"/>
    <w:rsid w:val="00AB6E19"/>
    <w:rsid w:val="00AC0742"/>
    <w:rsid w:val="00AC0BF0"/>
    <w:rsid w:val="00AC1C07"/>
    <w:rsid w:val="00AC2AA6"/>
    <w:rsid w:val="00AC33F5"/>
    <w:rsid w:val="00AC5999"/>
    <w:rsid w:val="00AC5CAC"/>
    <w:rsid w:val="00AD0CD2"/>
    <w:rsid w:val="00AD258F"/>
    <w:rsid w:val="00AD294C"/>
    <w:rsid w:val="00AD3E3F"/>
    <w:rsid w:val="00AD4335"/>
    <w:rsid w:val="00AD6423"/>
    <w:rsid w:val="00AD73C1"/>
    <w:rsid w:val="00AD7D8B"/>
    <w:rsid w:val="00AE0DB0"/>
    <w:rsid w:val="00AE4FFE"/>
    <w:rsid w:val="00AE50D0"/>
    <w:rsid w:val="00AE67DD"/>
    <w:rsid w:val="00AE73D4"/>
    <w:rsid w:val="00AE7583"/>
    <w:rsid w:val="00AF0505"/>
    <w:rsid w:val="00AF0FD5"/>
    <w:rsid w:val="00AF1519"/>
    <w:rsid w:val="00AF22FA"/>
    <w:rsid w:val="00AF2933"/>
    <w:rsid w:val="00AF3088"/>
    <w:rsid w:val="00AF5CBA"/>
    <w:rsid w:val="00AF5E77"/>
    <w:rsid w:val="00AF6AF2"/>
    <w:rsid w:val="00B00129"/>
    <w:rsid w:val="00B00CE5"/>
    <w:rsid w:val="00B03E3A"/>
    <w:rsid w:val="00B05907"/>
    <w:rsid w:val="00B074EB"/>
    <w:rsid w:val="00B07E87"/>
    <w:rsid w:val="00B10065"/>
    <w:rsid w:val="00B10A08"/>
    <w:rsid w:val="00B1674E"/>
    <w:rsid w:val="00B2021A"/>
    <w:rsid w:val="00B23705"/>
    <w:rsid w:val="00B23BF2"/>
    <w:rsid w:val="00B2563F"/>
    <w:rsid w:val="00B26CFB"/>
    <w:rsid w:val="00B31916"/>
    <w:rsid w:val="00B33522"/>
    <w:rsid w:val="00B34509"/>
    <w:rsid w:val="00B355DD"/>
    <w:rsid w:val="00B3577D"/>
    <w:rsid w:val="00B3741F"/>
    <w:rsid w:val="00B37FCE"/>
    <w:rsid w:val="00B408D4"/>
    <w:rsid w:val="00B40E28"/>
    <w:rsid w:val="00B41800"/>
    <w:rsid w:val="00B420A4"/>
    <w:rsid w:val="00B42867"/>
    <w:rsid w:val="00B4352E"/>
    <w:rsid w:val="00B43832"/>
    <w:rsid w:val="00B44219"/>
    <w:rsid w:val="00B4457A"/>
    <w:rsid w:val="00B44EB4"/>
    <w:rsid w:val="00B450C4"/>
    <w:rsid w:val="00B45164"/>
    <w:rsid w:val="00B45DF2"/>
    <w:rsid w:val="00B464E1"/>
    <w:rsid w:val="00B4693F"/>
    <w:rsid w:val="00B46B41"/>
    <w:rsid w:val="00B50688"/>
    <w:rsid w:val="00B5070C"/>
    <w:rsid w:val="00B51D56"/>
    <w:rsid w:val="00B541DE"/>
    <w:rsid w:val="00B5499F"/>
    <w:rsid w:val="00B5530A"/>
    <w:rsid w:val="00B57362"/>
    <w:rsid w:val="00B57E31"/>
    <w:rsid w:val="00B60568"/>
    <w:rsid w:val="00B61AE2"/>
    <w:rsid w:val="00B6327D"/>
    <w:rsid w:val="00B64AED"/>
    <w:rsid w:val="00B720A1"/>
    <w:rsid w:val="00B74655"/>
    <w:rsid w:val="00B746C3"/>
    <w:rsid w:val="00B74ADF"/>
    <w:rsid w:val="00B7523E"/>
    <w:rsid w:val="00B753CF"/>
    <w:rsid w:val="00B7550F"/>
    <w:rsid w:val="00B76020"/>
    <w:rsid w:val="00B772D6"/>
    <w:rsid w:val="00B77567"/>
    <w:rsid w:val="00B80170"/>
    <w:rsid w:val="00B81F12"/>
    <w:rsid w:val="00B8414C"/>
    <w:rsid w:val="00B86088"/>
    <w:rsid w:val="00B90466"/>
    <w:rsid w:val="00B90EDB"/>
    <w:rsid w:val="00B91A8D"/>
    <w:rsid w:val="00B9250E"/>
    <w:rsid w:val="00B93389"/>
    <w:rsid w:val="00B94B0F"/>
    <w:rsid w:val="00B94E4F"/>
    <w:rsid w:val="00B979D8"/>
    <w:rsid w:val="00BA1B77"/>
    <w:rsid w:val="00BA22F3"/>
    <w:rsid w:val="00BA3C61"/>
    <w:rsid w:val="00BA4DF2"/>
    <w:rsid w:val="00BA63F6"/>
    <w:rsid w:val="00BA7246"/>
    <w:rsid w:val="00BB0856"/>
    <w:rsid w:val="00BB140D"/>
    <w:rsid w:val="00BB1C19"/>
    <w:rsid w:val="00BB2DCE"/>
    <w:rsid w:val="00BB43CE"/>
    <w:rsid w:val="00BC1273"/>
    <w:rsid w:val="00BC160C"/>
    <w:rsid w:val="00BC737D"/>
    <w:rsid w:val="00BD1B38"/>
    <w:rsid w:val="00BD77CF"/>
    <w:rsid w:val="00BE0E4D"/>
    <w:rsid w:val="00BE0EF3"/>
    <w:rsid w:val="00BE1BA1"/>
    <w:rsid w:val="00BE3522"/>
    <w:rsid w:val="00BE3C14"/>
    <w:rsid w:val="00BE75FC"/>
    <w:rsid w:val="00BE7678"/>
    <w:rsid w:val="00BF3C2F"/>
    <w:rsid w:val="00BF4421"/>
    <w:rsid w:val="00BF4BAD"/>
    <w:rsid w:val="00C00824"/>
    <w:rsid w:val="00C008BA"/>
    <w:rsid w:val="00C01262"/>
    <w:rsid w:val="00C02544"/>
    <w:rsid w:val="00C03FE3"/>
    <w:rsid w:val="00C050BC"/>
    <w:rsid w:val="00C062C8"/>
    <w:rsid w:val="00C06D5E"/>
    <w:rsid w:val="00C07551"/>
    <w:rsid w:val="00C10C7E"/>
    <w:rsid w:val="00C1142C"/>
    <w:rsid w:val="00C118B0"/>
    <w:rsid w:val="00C1219E"/>
    <w:rsid w:val="00C1363E"/>
    <w:rsid w:val="00C21D61"/>
    <w:rsid w:val="00C228A2"/>
    <w:rsid w:val="00C2306A"/>
    <w:rsid w:val="00C2400B"/>
    <w:rsid w:val="00C240C2"/>
    <w:rsid w:val="00C26E87"/>
    <w:rsid w:val="00C26F39"/>
    <w:rsid w:val="00C32014"/>
    <w:rsid w:val="00C32114"/>
    <w:rsid w:val="00C32D04"/>
    <w:rsid w:val="00C33EEE"/>
    <w:rsid w:val="00C3557A"/>
    <w:rsid w:val="00C35C3E"/>
    <w:rsid w:val="00C36842"/>
    <w:rsid w:val="00C42DC1"/>
    <w:rsid w:val="00C43425"/>
    <w:rsid w:val="00C438B3"/>
    <w:rsid w:val="00C44ED2"/>
    <w:rsid w:val="00C45FFE"/>
    <w:rsid w:val="00C462DE"/>
    <w:rsid w:val="00C46A5D"/>
    <w:rsid w:val="00C46D92"/>
    <w:rsid w:val="00C4734D"/>
    <w:rsid w:val="00C479F9"/>
    <w:rsid w:val="00C51460"/>
    <w:rsid w:val="00C51D0C"/>
    <w:rsid w:val="00C54910"/>
    <w:rsid w:val="00C54C34"/>
    <w:rsid w:val="00C55A3D"/>
    <w:rsid w:val="00C56833"/>
    <w:rsid w:val="00C56E53"/>
    <w:rsid w:val="00C60AC9"/>
    <w:rsid w:val="00C61F35"/>
    <w:rsid w:val="00C629C7"/>
    <w:rsid w:val="00C64982"/>
    <w:rsid w:val="00C72346"/>
    <w:rsid w:val="00C743A6"/>
    <w:rsid w:val="00C747B4"/>
    <w:rsid w:val="00C74AEF"/>
    <w:rsid w:val="00C766A4"/>
    <w:rsid w:val="00C76BCA"/>
    <w:rsid w:val="00C77F34"/>
    <w:rsid w:val="00C829AC"/>
    <w:rsid w:val="00C83458"/>
    <w:rsid w:val="00C83E56"/>
    <w:rsid w:val="00C87836"/>
    <w:rsid w:val="00C908CF"/>
    <w:rsid w:val="00C90FD3"/>
    <w:rsid w:val="00C92047"/>
    <w:rsid w:val="00C9521B"/>
    <w:rsid w:val="00CA09C9"/>
    <w:rsid w:val="00CA134D"/>
    <w:rsid w:val="00CA3421"/>
    <w:rsid w:val="00CA5888"/>
    <w:rsid w:val="00CB0880"/>
    <w:rsid w:val="00CB0D10"/>
    <w:rsid w:val="00CB1071"/>
    <w:rsid w:val="00CB171D"/>
    <w:rsid w:val="00CB1819"/>
    <w:rsid w:val="00CB317F"/>
    <w:rsid w:val="00CB3FFC"/>
    <w:rsid w:val="00CB635A"/>
    <w:rsid w:val="00CB6B45"/>
    <w:rsid w:val="00CB77B2"/>
    <w:rsid w:val="00CB7ABA"/>
    <w:rsid w:val="00CC1CFE"/>
    <w:rsid w:val="00CC29F0"/>
    <w:rsid w:val="00CC2FB1"/>
    <w:rsid w:val="00CC358C"/>
    <w:rsid w:val="00CC3F06"/>
    <w:rsid w:val="00CC43FA"/>
    <w:rsid w:val="00CD038F"/>
    <w:rsid w:val="00CD230E"/>
    <w:rsid w:val="00CD2E25"/>
    <w:rsid w:val="00CD36F5"/>
    <w:rsid w:val="00CD3885"/>
    <w:rsid w:val="00CD4C81"/>
    <w:rsid w:val="00CD6C1C"/>
    <w:rsid w:val="00CD75B8"/>
    <w:rsid w:val="00CE0BDC"/>
    <w:rsid w:val="00CE3E8B"/>
    <w:rsid w:val="00CE47D2"/>
    <w:rsid w:val="00CE5127"/>
    <w:rsid w:val="00CE5C88"/>
    <w:rsid w:val="00CE6D8D"/>
    <w:rsid w:val="00CF2230"/>
    <w:rsid w:val="00CF23D6"/>
    <w:rsid w:val="00CF294E"/>
    <w:rsid w:val="00CF3165"/>
    <w:rsid w:val="00CF3819"/>
    <w:rsid w:val="00CF4CB6"/>
    <w:rsid w:val="00CF69F2"/>
    <w:rsid w:val="00D0432F"/>
    <w:rsid w:val="00D11758"/>
    <w:rsid w:val="00D1258A"/>
    <w:rsid w:val="00D15656"/>
    <w:rsid w:val="00D20034"/>
    <w:rsid w:val="00D210A7"/>
    <w:rsid w:val="00D21BE1"/>
    <w:rsid w:val="00D22E26"/>
    <w:rsid w:val="00D24222"/>
    <w:rsid w:val="00D2529E"/>
    <w:rsid w:val="00D274FC"/>
    <w:rsid w:val="00D3208D"/>
    <w:rsid w:val="00D32C1B"/>
    <w:rsid w:val="00D33F43"/>
    <w:rsid w:val="00D35B3D"/>
    <w:rsid w:val="00D35F63"/>
    <w:rsid w:val="00D35F6B"/>
    <w:rsid w:val="00D367A8"/>
    <w:rsid w:val="00D3699F"/>
    <w:rsid w:val="00D40B89"/>
    <w:rsid w:val="00D43454"/>
    <w:rsid w:val="00D43BEF"/>
    <w:rsid w:val="00D45657"/>
    <w:rsid w:val="00D50470"/>
    <w:rsid w:val="00D5193D"/>
    <w:rsid w:val="00D52E46"/>
    <w:rsid w:val="00D53AC4"/>
    <w:rsid w:val="00D54EDB"/>
    <w:rsid w:val="00D55ED2"/>
    <w:rsid w:val="00D57735"/>
    <w:rsid w:val="00D620BA"/>
    <w:rsid w:val="00D62530"/>
    <w:rsid w:val="00D659AA"/>
    <w:rsid w:val="00D65CEF"/>
    <w:rsid w:val="00D66097"/>
    <w:rsid w:val="00D709B7"/>
    <w:rsid w:val="00D72B6B"/>
    <w:rsid w:val="00D811F2"/>
    <w:rsid w:val="00D81619"/>
    <w:rsid w:val="00D81C65"/>
    <w:rsid w:val="00D834AB"/>
    <w:rsid w:val="00D84406"/>
    <w:rsid w:val="00D8452A"/>
    <w:rsid w:val="00D85B03"/>
    <w:rsid w:val="00D92533"/>
    <w:rsid w:val="00D92CB5"/>
    <w:rsid w:val="00DA04DF"/>
    <w:rsid w:val="00DA13A3"/>
    <w:rsid w:val="00DA1D30"/>
    <w:rsid w:val="00DA3470"/>
    <w:rsid w:val="00DA40CF"/>
    <w:rsid w:val="00DA529C"/>
    <w:rsid w:val="00DA5D84"/>
    <w:rsid w:val="00DA7137"/>
    <w:rsid w:val="00DA730B"/>
    <w:rsid w:val="00DA7E68"/>
    <w:rsid w:val="00DB2F50"/>
    <w:rsid w:val="00DB6C32"/>
    <w:rsid w:val="00DC03AE"/>
    <w:rsid w:val="00DC0943"/>
    <w:rsid w:val="00DC0E3F"/>
    <w:rsid w:val="00DC1F37"/>
    <w:rsid w:val="00DC278D"/>
    <w:rsid w:val="00DC3625"/>
    <w:rsid w:val="00DC44B8"/>
    <w:rsid w:val="00DC5180"/>
    <w:rsid w:val="00DC5444"/>
    <w:rsid w:val="00DC62D9"/>
    <w:rsid w:val="00DC7967"/>
    <w:rsid w:val="00DD34BB"/>
    <w:rsid w:val="00DD5D00"/>
    <w:rsid w:val="00DE00E1"/>
    <w:rsid w:val="00DE0CCB"/>
    <w:rsid w:val="00DE6A1E"/>
    <w:rsid w:val="00DF1563"/>
    <w:rsid w:val="00DF2A95"/>
    <w:rsid w:val="00DF2FE5"/>
    <w:rsid w:val="00DF46FA"/>
    <w:rsid w:val="00DF765A"/>
    <w:rsid w:val="00E00A95"/>
    <w:rsid w:val="00E00D06"/>
    <w:rsid w:val="00E00D0C"/>
    <w:rsid w:val="00E030B8"/>
    <w:rsid w:val="00E033EA"/>
    <w:rsid w:val="00E041FB"/>
    <w:rsid w:val="00E04A0D"/>
    <w:rsid w:val="00E059B5"/>
    <w:rsid w:val="00E0655B"/>
    <w:rsid w:val="00E06FE9"/>
    <w:rsid w:val="00E0710F"/>
    <w:rsid w:val="00E074AF"/>
    <w:rsid w:val="00E07822"/>
    <w:rsid w:val="00E07880"/>
    <w:rsid w:val="00E15C32"/>
    <w:rsid w:val="00E15DB9"/>
    <w:rsid w:val="00E166DD"/>
    <w:rsid w:val="00E16A3E"/>
    <w:rsid w:val="00E1752A"/>
    <w:rsid w:val="00E175AA"/>
    <w:rsid w:val="00E2087E"/>
    <w:rsid w:val="00E20DAE"/>
    <w:rsid w:val="00E217CC"/>
    <w:rsid w:val="00E220D3"/>
    <w:rsid w:val="00E240A4"/>
    <w:rsid w:val="00E243E8"/>
    <w:rsid w:val="00E27074"/>
    <w:rsid w:val="00E306F9"/>
    <w:rsid w:val="00E30BA1"/>
    <w:rsid w:val="00E31308"/>
    <w:rsid w:val="00E319A8"/>
    <w:rsid w:val="00E31C62"/>
    <w:rsid w:val="00E3290B"/>
    <w:rsid w:val="00E32B32"/>
    <w:rsid w:val="00E32D01"/>
    <w:rsid w:val="00E33804"/>
    <w:rsid w:val="00E33B8C"/>
    <w:rsid w:val="00E35269"/>
    <w:rsid w:val="00E35657"/>
    <w:rsid w:val="00E357E9"/>
    <w:rsid w:val="00E35FB3"/>
    <w:rsid w:val="00E3638E"/>
    <w:rsid w:val="00E37CBB"/>
    <w:rsid w:val="00E40151"/>
    <w:rsid w:val="00E4016E"/>
    <w:rsid w:val="00E4443B"/>
    <w:rsid w:val="00E509F8"/>
    <w:rsid w:val="00E52AA0"/>
    <w:rsid w:val="00E5300E"/>
    <w:rsid w:val="00E54351"/>
    <w:rsid w:val="00E549AB"/>
    <w:rsid w:val="00E5616F"/>
    <w:rsid w:val="00E56DB5"/>
    <w:rsid w:val="00E62079"/>
    <w:rsid w:val="00E643B7"/>
    <w:rsid w:val="00E65216"/>
    <w:rsid w:val="00E6650D"/>
    <w:rsid w:val="00E70AD9"/>
    <w:rsid w:val="00E716B6"/>
    <w:rsid w:val="00E72638"/>
    <w:rsid w:val="00E727F4"/>
    <w:rsid w:val="00E733D3"/>
    <w:rsid w:val="00E73716"/>
    <w:rsid w:val="00E73A82"/>
    <w:rsid w:val="00E73F5D"/>
    <w:rsid w:val="00E74002"/>
    <w:rsid w:val="00E7509F"/>
    <w:rsid w:val="00E757EF"/>
    <w:rsid w:val="00E82F3C"/>
    <w:rsid w:val="00E82FBB"/>
    <w:rsid w:val="00E85889"/>
    <w:rsid w:val="00E85A24"/>
    <w:rsid w:val="00E85F30"/>
    <w:rsid w:val="00E8767B"/>
    <w:rsid w:val="00E90AB3"/>
    <w:rsid w:val="00E9253F"/>
    <w:rsid w:val="00E94FFB"/>
    <w:rsid w:val="00E954F6"/>
    <w:rsid w:val="00E956F0"/>
    <w:rsid w:val="00E96910"/>
    <w:rsid w:val="00EA0797"/>
    <w:rsid w:val="00EA2070"/>
    <w:rsid w:val="00EA33CB"/>
    <w:rsid w:val="00EA438F"/>
    <w:rsid w:val="00EA479C"/>
    <w:rsid w:val="00EA64A3"/>
    <w:rsid w:val="00EB018E"/>
    <w:rsid w:val="00EB1B75"/>
    <w:rsid w:val="00EB1F9A"/>
    <w:rsid w:val="00EB2720"/>
    <w:rsid w:val="00EB2CEC"/>
    <w:rsid w:val="00EB357A"/>
    <w:rsid w:val="00EB73E3"/>
    <w:rsid w:val="00EB750D"/>
    <w:rsid w:val="00EC2C29"/>
    <w:rsid w:val="00EC56D8"/>
    <w:rsid w:val="00EC5DE8"/>
    <w:rsid w:val="00EC61AF"/>
    <w:rsid w:val="00ED0A89"/>
    <w:rsid w:val="00ED1F03"/>
    <w:rsid w:val="00ED2112"/>
    <w:rsid w:val="00ED3206"/>
    <w:rsid w:val="00ED39CE"/>
    <w:rsid w:val="00ED414A"/>
    <w:rsid w:val="00ED5D70"/>
    <w:rsid w:val="00ED67B3"/>
    <w:rsid w:val="00ED7B07"/>
    <w:rsid w:val="00EE0C44"/>
    <w:rsid w:val="00EE2F13"/>
    <w:rsid w:val="00EE3559"/>
    <w:rsid w:val="00EE4179"/>
    <w:rsid w:val="00EE45C2"/>
    <w:rsid w:val="00EE469D"/>
    <w:rsid w:val="00EE601D"/>
    <w:rsid w:val="00EE6D67"/>
    <w:rsid w:val="00EE6E60"/>
    <w:rsid w:val="00EF1E99"/>
    <w:rsid w:val="00EF4DBE"/>
    <w:rsid w:val="00EF60CC"/>
    <w:rsid w:val="00EF7670"/>
    <w:rsid w:val="00EF7949"/>
    <w:rsid w:val="00F00686"/>
    <w:rsid w:val="00F03916"/>
    <w:rsid w:val="00F03A94"/>
    <w:rsid w:val="00F03E83"/>
    <w:rsid w:val="00F06468"/>
    <w:rsid w:val="00F06E5E"/>
    <w:rsid w:val="00F07CA3"/>
    <w:rsid w:val="00F1018C"/>
    <w:rsid w:val="00F1266A"/>
    <w:rsid w:val="00F13034"/>
    <w:rsid w:val="00F14FBD"/>
    <w:rsid w:val="00F218A2"/>
    <w:rsid w:val="00F22219"/>
    <w:rsid w:val="00F22B0E"/>
    <w:rsid w:val="00F23B6D"/>
    <w:rsid w:val="00F252D2"/>
    <w:rsid w:val="00F26458"/>
    <w:rsid w:val="00F27310"/>
    <w:rsid w:val="00F277C8"/>
    <w:rsid w:val="00F313FB"/>
    <w:rsid w:val="00F32110"/>
    <w:rsid w:val="00F322C2"/>
    <w:rsid w:val="00F33934"/>
    <w:rsid w:val="00F36076"/>
    <w:rsid w:val="00F36AC9"/>
    <w:rsid w:val="00F40717"/>
    <w:rsid w:val="00F4151E"/>
    <w:rsid w:val="00F4191D"/>
    <w:rsid w:val="00F435BC"/>
    <w:rsid w:val="00F44D73"/>
    <w:rsid w:val="00F461DD"/>
    <w:rsid w:val="00F51864"/>
    <w:rsid w:val="00F56263"/>
    <w:rsid w:val="00F56FF3"/>
    <w:rsid w:val="00F62A38"/>
    <w:rsid w:val="00F635BD"/>
    <w:rsid w:val="00F6498D"/>
    <w:rsid w:val="00F64BD9"/>
    <w:rsid w:val="00F675F1"/>
    <w:rsid w:val="00F70A60"/>
    <w:rsid w:val="00F70BAE"/>
    <w:rsid w:val="00F72217"/>
    <w:rsid w:val="00F72902"/>
    <w:rsid w:val="00F72967"/>
    <w:rsid w:val="00F74187"/>
    <w:rsid w:val="00F743EB"/>
    <w:rsid w:val="00F7496D"/>
    <w:rsid w:val="00F81ABD"/>
    <w:rsid w:val="00F81F96"/>
    <w:rsid w:val="00F81FF7"/>
    <w:rsid w:val="00F825D1"/>
    <w:rsid w:val="00F82D87"/>
    <w:rsid w:val="00F8461D"/>
    <w:rsid w:val="00F8462C"/>
    <w:rsid w:val="00F86AB5"/>
    <w:rsid w:val="00F86F4C"/>
    <w:rsid w:val="00F87F32"/>
    <w:rsid w:val="00F91D60"/>
    <w:rsid w:val="00F92A73"/>
    <w:rsid w:val="00F93367"/>
    <w:rsid w:val="00F94BFE"/>
    <w:rsid w:val="00F94ED5"/>
    <w:rsid w:val="00F95ED1"/>
    <w:rsid w:val="00F97180"/>
    <w:rsid w:val="00FA0787"/>
    <w:rsid w:val="00FA3058"/>
    <w:rsid w:val="00FA371E"/>
    <w:rsid w:val="00FA3859"/>
    <w:rsid w:val="00FA5152"/>
    <w:rsid w:val="00FA59F1"/>
    <w:rsid w:val="00FA62E1"/>
    <w:rsid w:val="00FA695B"/>
    <w:rsid w:val="00FA6FCA"/>
    <w:rsid w:val="00FA7161"/>
    <w:rsid w:val="00FB12F1"/>
    <w:rsid w:val="00FB2922"/>
    <w:rsid w:val="00FB2CAD"/>
    <w:rsid w:val="00FB54CE"/>
    <w:rsid w:val="00FB665A"/>
    <w:rsid w:val="00FB7964"/>
    <w:rsid w:val="00FC037D"/>
    <w:rsid w:val="00FC0766"/>
    <w:rsid w:val="00FC3E6D"/>
    <w:rsid w:val="00FC4B98"/>
    <w:rsid w:val="00FC5DDC"/>
    <w:rsid w:val="00FC7B97"/>
    <w:rsid w:val="00FD022D"/>
    <w:rsid w:val="00FD367F"/>
    <w:rsid w:val="00FD77DB"/>
    <w:rsid w:val="00FD7C6A"/>
    <w:rsid w:val="00FE01F6"/>
    <w:rsid w:val="00FE023B"/>
    <w:rsid w:val="00FE0453"/>
    <w:rsid w:val="00FE1C35"/>
    <w:rsid w:val="00FE2D1E"/>
    <w:rsid w:val="00FE2D98"/>
    <w:rsid w:val="00FE3315"/>
    <w:rsid w:val="00FE3E52"/>
    <w:rsid w:val="00FE61C1"/>
    <w:rsid w:val="00FE6311"/>
    <w:rsid w:val="00FE6B2C"/>
    <w:rsid w:val="00FE6BC0"/>
    <w:rsid w:val="00FE6F16"/>
    <w:rsid w:val="00FE7048"/>
    <w:rsid w:val="00FE70F7"/>
    <w:rsid w:val="00FE7E51"/>
    <w:rsid w:val="00FF2AF6"/>
    <w:rsid w:val="00FF3407"/>
    <w:rsid w:val="00FF3540"/>
    <w:rsid w:val="00FF39FF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715A"/>
  <w15:chartTrackingRefBased/>
  <w15:docId w15:val="{D5B36D7E-A9AB-46C3-AF7B-A92F4BAEE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F4C"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ad">
    <w:name w:val="Table Grid"/>
    <w:basedOn w:val="a1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a"/>
    <w:next w:val="aa"/>
    <w:link w:val="Char2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har2">
    <w:name w:val="批注主题 Char"/>
    <w:link w:val="ae"/>
    <w:rsid w:val="006834CE"/>
    <w:rPr>
      <w:rFonts w:ascii="Arial" w:hAnsi="Arial"/>
      <w:b/>
      <w:bCs/>
      <w:lang w:val="en-GB" w:eastAsia="ko-KR"/>
    </w:rPr>
  </w:style>
  <w:style w:type="paragraph" w:styleId="af">
    <w:name w:val="caption"/>
    <w:basedOn w:val="a"/>
    <w:next w:val="a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0">
    <w:name w:val="Normal (Web)"/>
    <w:basedOn w:val="a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f1">
    <w:name w:val="Hyperlink"/>
    <w:rsid w:val="0038770D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styleId="af2">
    <w:name w:val="Title"/>
    <w:basedOn w:val="a"/>
    <w:next w:val="a"/>
    <w:link w:val="Char3"/>
    <w:qFormat/>
    <w:rsid w:val="00497F1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US"/>
    </w:rPr>
  </w:style>
  <w:style w:type="character" w:customStyle="1" w:styleId="Char3">
    <w:name w:val="标题 Char"/>
    <w:link w:val="af2"/>
    <w:rsid w:val="00497F17"/>
    <w:rPr>
      <w:rFonts w:ascii="Courier New" w:eastAsia="Times New Roman" w:hAnsi="Courier New"/>
      <w:lang w:val="nb-NO"/>
    </w:rPr>
  </w:style>
  <w:style w:type="paragraph" w:styleId="af3">
    <w:name w:val="List Paragraph"/>
    <w:aliases w:val="- Bullets,リスト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,R4_bullets,목록 단락,列,列表段"/>
    <w:basedOn w:val="a"/>
    <w:link w:val="Char4"/>
    <w:uiPriority w:val="34"/>
    <w:qFormat/>
    <w:rsid w:val="00FB2CAD"/>
    <w:pPr>
      <w:ind w:firstLineChars="200" w:firstLine="420"/>
    </w:pPr>
  </w:style>
  <w:style w:type="character" w:customStyle="1" w:styleId="TALCar">
    <w:name w:val="TAL Car"/>
    <w:basedOn w:val="a0"/>
    <w:link w:val="TAL"/>
    <w:locked/>
    <w:rsid w:val="002C2A2D"/>
    <w:rPr>
      <w:rFonts w:ascii="Arial" w:hAnsi="Arial"/>
      <w:sz w:val="18"/>
      <w:lang w:val="en-GB" w:eastAsia="ko-KR"/>
    </w:rPr>
  </w:style>
  <w:style w:type="character" w:customStyle="1" w:styleId="PLChar">
    <w:name w:val="PL Char"/>
    <w:basedOn w:val="a0"/>
    <w:link w:val="PL"/>
    <w:qFormat/>
    <w:locked/>
    <w:rsid w:val="002C2A2D"/>
    <w:rPr>
      <w:rFonts w:ascii="Courier New" w:hAnsi="Courier New"/>
      <w:noProof/>
      <w:sz w:val="16"/>
      <w:lang w:val="en-GB" w:eastAsia="ko-KR"/>
    </w:rPr>
  </w:style>
  <w:style w:type="character" w:customStyle="1" w:styleId="Char4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af3"/>
    <w:uiPriority w:val="34"/>
    <w:qFormat/>
    <w:locked/>
    <w:rsid w:val="0006107C"/>
    <w:rPr>
      <w:lang w:val="en-GB" w:eastAsia="ko-KR"/>
    </w:rPr>
  </w:style>
  <w:style w:type="character" w:customStyle="1" w:styleId="EQChar">
    <w:name w:val="EQ Char"/>
    <w:link w:val="EQ"/>
    <w:qFormat/>
    <w:locked/>
    <w:rsid w:val="00483EB6"/>
    <w:rPr>
      <w:noProof/>
      <w:lang w:val="en-GB" w:eastAsia="ko-KR"/>
    </w:rPr>
  </w:style>
  <w:style w:type="character" w:customStyle="1" w:styleId="B1Char">
    <w:name w:val="B1 Char"/>
    <w:link w:val="B1"/>
    <w:rsid w:val="008F324E"/>
    <w:rPr>
      <w:lang w:val="en-GB" w:eastAsia="ko-KR"/>
    </w:rPr>
  </w:style>
  <w:style w:type="character" w:customStyle="1" w:styleId="af4">
    <w:name w:val="列表段落 字符"/>
    <w:aliases w:val="列出段落 字符,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단락 字符"/>
    <w:uiPriority w:val="34"/>
    <w:qFormat/>
    <w:locked/>
    <w:rsid w:val="00DC03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10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3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7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6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2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00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0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1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493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72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9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8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7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5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0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1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2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8526A-DAC5-4325-A748-EF7903F56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14345</TotalTime>
  <Pages>2</Pages>
  <Words>788</Words>
  <Characters>4494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5272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Samsung_Bozhi</cp:lastModifiedBy>
  <cp:revision>148</cp:revision>
  <cp:lastPrinted>2020-04-08T05:49:00Z</cp:lastPrinted>
  <dcterms:created xsi:type="dcterms:W3CDTF">2020-04-08T09:11:00Z</dcterms:created>
  <dcterms:modified xsi:type="dcterms:W3CDTF">2022-11-07T08:47:00Z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